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E1E" w:rsidRDefault="00596E1E" w:rsidP="00596E1E">
      <w:pPr>
        <w:pStyle w:val="NoSpacing"/>
        <w:jc w:val="center"/>
        <w:rPr>
          <w:rFonts w:ascii="Times New Roman" w:hAnsi="Times New Roman" w:cs="Times New Roman"/>
          <w:b/>
          <w:sz w:val="24"/>
          <w:szCs w:val="24"/>
        </w:rPr>
      </w:pPr>
      <w:r>
        <w:rPr>
          <w:rFonts w:ascii="Times New Roman" w:hAnsi="Times New Roman" w:cs="Times New Roman"/>
          <w:b/>
          <w:sz w:val="24"/>
          <w:szCs w:val="24"/>
        </w:rPr>
        <w:t>DISTRICT OF COLUMBIA</w:t>
      </w:r>
    </w:p>
    <w:p w:rsidR="00596E1E" w:rsidRDefault="00596E1E" w:rsidP="00596E1E">
      <w:pPr>
        <w:pStyle w:val="NoSpacing"/>
        <w:jc w:val="center"/>
        <w:rPr>
          <w:rFonts w:ascii="Times New Roman" w:hAnsi="Times New Roman" w:cs="Times New Roman"/>
          <w:b/>
          <w:sz w:val="24"/>
          <w:szCs w:val="24"/>
        </w:rPr>
      </w:pPr>
      <w:r>
        <w:rPr>
          <w:rFonts w:ascii="Times New Roman" w:hAnsi="Times New Roman" w:cs="Times New Roman"/>
          <w:b/>
          <w:sz w:val="24"/>
          <w:szCs w:val="24"/>
        </w:rPr>
        <w:t>BOARD OF ETHICS AND GOVERNMENT ACCOUNTABILITY</w:t>
      </w:r>
    </w:p>
    <w:p w:rsidR="00596E1E" w:rsidRDefault="00596E1E" w:rsidP="00596E1E">
      <w:pPr>
        <w:pStyle w:val="NoSpacing"/>
        <w:jc w:val="center"/>
        <w:rPr>
          <w:rFonts w:ascii="Times New Roman" w:hAnsi="Times New Roman" w:cs="Times New Roman"/>
          <w:b/>
          <w:sz w:val="24"/>
          <w:szCs w:val="24"/>
        </w:rPr>
      </w:pPr>
    </w:p>
    <w:p w:rsidR="00596E1E" w:rsidRDefault="009215A8" w:rsidP="00596E1E">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MINUTES OF OCTOBER 15, 2015 </w:t>
      </w:r>
      <w:r w:rsidR="00596E1E">
        <w:rPr>
          <w:rFonts w:ascii="Times New Roman" w:hAnsi="Times New Roman" w:cs="Times New Roman"/>
          <w:b/>
          <w:sz w:val="24"/>
          <w:szCs w:val="24"/>
        </w:rPr>
        <w:t>PUBLIC MEETING</w:t>
      </w:r>
    </w:p>
    <w:p w:rsidR="00596E1E" w:rsidRDefault="00596E1E" w:rsidP="00596E1E">
      <w:pPr>
        <w:pStyle w:val="NoSpacing"/>
        <w:jc w:val="center"/>
        <w:rPr>
          <w:rFonts w:ascii="Times New Roman" w:hAnsi="Times New Roman" w:cs="Times New Roman"/>
          <w:b/>
          <w:sz w:val="24"/>
          <w:szCs w:val="24"/>
        </w:rPr>
      </w:pPr>
    </w:p>
    <w:p w:rsidR="00596E1E" w:rsidRDefault="00596E1E" w:rsidP="00F92068">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District of Columbia Board of Ethics and Government Accountability </w:t>
      </w:r>
      <w:r w:rsidR="009215A8">
        <w:rPr>
          <w:rFonts w:ascii="Times New Roman" w:hAnsi="Times New Roman" w:cs="Times New Roman"/>
          <w:sz w:val="24"/>
          <w:szCs w:val="24"/>
        </w:rPr>
        <w:t>held</w:t>
      </w:r>
      <w:r>
        <w:rPr>
          <w:rFonts w:ascii="Times New Roman" w:hAnsi="Times New Roman" w:cs="Times New Roman"/>
          <w:sz w:val="24"/>
          <w:szCs w:val="24"/>
        </w:rPr>
        <w:t xml:space="preserve"> a public meeting on </w:t>
      </w:r>
      <w:r w:rsidR="00A825A0" w:rsidRPr="00A825A0">
        <w:rPr>
          <w:rFonts w:ascii="Times New Roman" w:hAnsi="Times New Roman" w:cs="Times New Roman"/>
          <w:sz w:val="24"/>
          <w:szCs w:val="24"/>
        </w:rPr>
        <w:t>Thursday, October 1</w:t>
      </w:r>
      <w:r w:rsidR="00A825A0">
        <w:rPr>
          <w:rFonts w:ascii="Times New Roman" w:hAnsi="Times New Roman" w:cs="Times New Roman"/>
          <w:sz w:val="24"/>
          <w:szCs w:val="24"/>
        </w:rPr>
        <w:t>5</w:t>
      </w:r>
      <w:r w:rsidR="00A825A0" w:rsidRPr="00A825A0">
        <w:rPr>
          <w:rFonts w:ascii="Times New Roman" w:hAnsi="Times New Roman" w:cs="Times New Roman"/>
          <w:sz w:val="24"/>
          <w:szCs w:val="24"/>
        </w:rPr>
        <w:t xml:space="preserve">, 2015, at 4:30 p.m. at David A. Clarke School of Law, 4340 Connecticut Ave NW, Room 507, </w:t>
      </w:r>
      <w:proofErr w:type="gramStart"/>
      <w:r w:rsidR="00A825A0" w:rsidRPr="00A825A0">
        <w:rPr>
          <w:rFonts w:ascii="Times New Roman" w:hAnsi="Times New Roman" w:cs="Times New Roman"/>
          <w:sz w:val="24"/>
          <w:szCs w:val="24"/>
        </w:rPr>
        <w:t>Washington</w:t>
      </w:r>
      <w:proofErr w:type="gramEnd"/>
      <w:r w:rsidR="00A825A0" w:rsidRPr="00A825A0">
        <w:rPr>
          <w:rFonts w:ascii="Times New Roman" w:hAnsi="Times New Roman" w:cs="Times New Roman"/>
          <w:sz w:val="24"/>
          <w:szCs w:val="24"/>
        </w:rPr>
        <w:t xml:space="preserve">, DC 20008.  Below </w:t>
      </w:r>
      <w:r w:rsidR="009215A8">
        <w:rPr>
          <w:rFonts w:ascii="Times New Roman" w:hAnsi="Times New Roman" w:cs="Times New Roman"/>
          <w:sz w:val="24"/>
          <w:szCs w:val="24"/>
        </w:rPr>
        <w:t>are the minutes</w:t>
      </w:r>
      <w:r w:rsidR="00A825A0" w:rsidRPr="00A825A0">
        <w:rPr>
          <w:rFonts w:ascii="Times New Roman" w:hAnsi="Times New Roman" w:cs="Times New Roman"/>
          <w:sz w:val="24"/>
          <w:szCs w:val="24"/>
        </w:rPr>
        <w:t xml:space="preserve"> for the meeting.  </w:t>
      </w:r>
      <w:r w:rsidR="009215A8">
        <w:rPr>
          <w:rFonts w:ascii="Times New Roman" w:hAnsi="Times New Roman" w:cs="Times New Roman"/>
          <w:sz w:val="24"/>
          <w:szCs w:val="24"/>
        </w:rPr>
        <w:t>The minutes are</w:t>
      </w:r>
      <w:r w:rsidR="00A825A0" w:rsidRPr="00A825A0">
        <w:rPr>
          <w:rFonts w:ascii="Times New Roman" w:hAnsi="Times New Roman" w:cs="Times New Roman"/>
          <w:sz w:val="24"/>
          <w:szCs w:val="24"/>
        </w:rPr>
        <w:t xml:space="preserve"> posted on the</w:t>
      </w:r>
      <w:r w:rsidR="009215A8">
        <w:rPr>
          <w:rFonts w:ascii="Times New Roman" w:hAnsi="Times New Roman" w:cs="Times New Roman"/>
          <w:sz w:val="24"/>
          <w:szCs w:val="24"/>
        </w:rPr>
        <w:t xml:space="preserve"> Board’s website at www.bega.dc</w:t>
      </w:r>
      <w:r w:rsidR="00A825A0" w:rsidRPr="00A825A0">
        <w:rPr>
          <w:rFonts w:ascii="Times New Roman" w:hAnsi="Times New Roman" w:cs="Times New Roman"/>
          <w:sz w:val="24"/>
          <w:szCs w:val="24"/>
        </w:rPr>
        <w:t>.</w:t>
      </w:r>
    </w:p>
    <w:p w:rsidR="00596E1E" w:rsidRDefault="00596E1E" w:rsidP="00F92068">
      <w:pPr>
        <w:pStyle w:val="NoSpacing"/>
        <w:jc w:val="both"/>
        <w:rPr>
          <w:rFonts w:ascii="Times New Roman" w:hAnsi="Times New Roman" w:cs="Times New Roman"/>
          <w:sz w:val="24"/>
          <w:szCs w:val="24"/>
        </w:rPr>
      </w:pPr>
    </w:p>
    <w:p w:rsidR="00596E1E" w:rsidRDefault="00596E1E" w:rsidP="00F92068">
      <w:pPr>
        <w:pStyle w:val="NoSpacing"/>
        <w:jc w:val="both"/>
        <w:rPr>
          <w:rFonts w:ascii="Times New Roman" w:hAnsi="Times New Roman" w:cs="Times New Roman"/>
          <w:sz w:val="24"/>
          <w:szCs w:val="24"/>
        </w:rPr>
      </w:pPr>
      <w:r>
        <w:rPr>
          <w:rFonts w:ascii="Times New Roman" w:hAnsi="Times New Roman" w:cs="Times New Roman"/>
          <w:sz w:val="24"/>
          <w:szCs w:val="24"/>
        </w:rPr>
        <w:t xml:space="preserve">Members of the public are welcome to attend.  Questions about the meeting </w:t>
      </w:r>
      <w:r w:rsidR="009215A8">
        <w:rPr>
          <w:rFonts w:ascii="Times New Roman" w:hAnsi="Times New Roman" w:cs="Times New Roman"/>
          <w:sz w:val="24"/>
          <w:szCs w:val="24"/>
        </w:rPr>
        <w:t xml:space="preserve">or minutes </w:t>
      </w:r>
      <w:r>
        <w:rPr>
          <w:rFonts w:ascii="Times New Roman" w:hAnsi="Times New Roman" w:cs="Times New Roman"/>
          <w:sz w:val="24"/>
          <w:szCs w:val="24"/>
        </w:rPr>
        <w:t xml:space="preserve">may be directed to </w:t>
      </w:r>
      <w:hyperlink r:id="rId8" w:history="1">
        <w:r w:rsidRPr="00C749CA">
          <w:rPr>
            <w:rStyle w:val="Hyperlink"/>
            <w:rFonts w:ascii="Times New Roman" w:hAnsi="Times New Roman" w:cs="Times New Roman"/>
            <w:sz w:val="24"/>
            <w:szCs w:val="24"/>
          </w:rPr>
          <w:t>bega@dc.gov</w:t>
        </w:r>
      </w:hyperlink>
      <w:r>
        <w:rPr>
          <w:rFonts w:ascii="Times New Roman" w:hAnsi="Times New Roman" w:cs="Times New Roman"/>
          <w:sz w:val="24"/>
          <w:szCs w:val="24"/>
        </w:rPr>
        <w:t>.</w:t>
      </w:r>
    </w:p>
    <w:p w:rsidR="00596E1E" w:rsidRDefault="00596E1E" w:rsidP="00596E1E">
      <w:pPr>
        <w:pStyle w:val="NoSpacing"/>
        <w:jc w:val="both"/>
        <w:rPr>
          <w:rFonts w:ascii="Times New Roman" w:hAnsi="Times New Roman" w:cs="Times New Roman"/>
          <w:sz w:val="24"/>
          <w:szCs w:val="24"/>
        </w:rPr>
      </w:pPr>
    </w:p>
    <w:p w:rsidR="00596E1E" w:rsidRDefault="00596E1E" w:rsidP="00596E1E">
      <w:pPr>
        <w:pStyle w:val="NoSpacing"/>
        <w:jc w:val="center"/>
        <w:rPr>
          <w:rFonts w:ascii="Times New Roman" w:hAnsi="Times New Roman" w:cs="Times New Roman"/>
          <w:b/>
          <w:sz w:val="24"/>
          <w:szCs w:val="24"/>
        </w:rPr>
      </w:pPr>
      <w:r>
        <w:rPr>
          <w:rFonts w:ascii="Times New Roman" w:hAnsi="Times New Roman" w:cs="Times New Roman"/>
          <w:b/>
          <w:sz w:val="24"/>
          <w:szCs w:val="24"/>
        </w:rPr>
        <w:t>AGENDA</w:t>
      </w:r>
    </w:p>
    <w:p w:rsidR="00596E1E" w:rsidRDefault="00596E1E" w:rsidP="00596E1E">
      <w:pPr>
        <w:pStyle w:val="NoSpacing"/>
        <w:rPr>
          <w:rFonts w:ascii="Times New Roman" w:hAnsi="Times New Roman" w:cs="Times New Roman"/>
          <w:b/>
          <w:sz w:val="24"/>
          <w:szCs w:val="24"/>
        </w:rPr>
      </w:pPr>
    </w:p>
    <w:p w:rsidR="00AF12A7" w:rsidRDefault="001719DD" w:rsidP="00AF12A7">
      <w:pPr>
        <w:pStyle w:val="NoSpacing"/>
        <w:numPr>
          <w:ilvl w:val="0"/>
          <w:numId w:val="1"/>
        </w:numPr>
        <w:rPr>
          <w:rFonts w:ascii="Times New Roman" w:hAnsi="Times New Roman" w:cs="Times New Roman"/>
          <w:sz w:val="24"/>
          <w:szCs w:val="24"/>
        </w:rPr>
      </w:pPr>
      <w:r w:rsidRPr="001719DD">
        <w:rPr>
          <w:rFonts w:ascii="Times New Roman" w:hAnsi="Times New Roman" w:cs="Times New Roman"/>
          <w:sz w:val="24"/>
          <w:szCs w:val="24"/>
        </w:rPr>
        <w:t>The Meeting was called to order at</w:t>
      </w:r>
      <w:r w:rsidR="0075566A">
        <w:rPr>
          <w:rFonts w:ascii="Times New Roman" w:hAnsi="Times New Roman" w:cs="Times New Roman"/>
          <w:sz w:val="24"/>
          <w:szCs w:val="24"/>
        </w:rPr>
        <w:t xml:space="preserve"> 4:30 P.M.</w:t>
      </w:r>
    </w:p>
    <w:p w:rsidR="001719DD" w:rsidRPr="001719DD" w:rsidRDefault="001719DD" w:rsidP="001719DD">
      <w:pPr>
        <w:pStyle w:val="NoSpacing"/>
        <w:ind w:left="1080"/>
        <w:rPr>
          <w:rFonts w:ascii="Times New Roman" w:hAnsi="Times New Roman" w:cs="Times New Roman"/>
          <w:sz w:val="24"/>
          <w:szCs w:val="24"/>
        </w:rPr>
      </w:pPr>
    </w:p>
    <w:p w:rsidR="001719DD" w:rsidRPr="001719DD" w:rsidRDefault="00596E1E" w:rsidP="001719DD">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Ascertainment of Quorum</w:t>
      </w:r>
      <w:r w:rsidR="001719DD">
        <w:rPr>
          <w:rFonts w:ascii="Times New Roman" w:hAnsi="Times New Roman" w:cs="Times New Roman"/>
          <w:sz w:val="24"/>
          <w:szCs w:val="24"/>
        </w:rPr>
        <w:t>: Robert Spagnoletti and Deborah Lathen were present.</w:t>
      </w:r>
    </w:p>
    <w:p w:rsidR="00AF12A7" w:rsidRDefault="00AF12A7" w:rsidP="00AF12A7">
      <w:pPr>
        <w:pStyle w:val="NoSpacing"/>
        <w:ind w:left="1080"/>
        <w:rPr>
          <w:rFonts w:ascii="Times New Roman" w:hAnsi="Times New Roman" w:cs="Times New Roman"/>
          <w:sz w:val="24"/>
          <w:szCs w:val="24"/>
        </w:rPr>
      </w:pPr>
    </w:p>
    <w:p w:rsidR="00294F13" w:rsidRDefault="00596E1E" w:rsidP="00294F13">
      <w:pPr>
        <w:pStyle w:val="NoSpacing"/>
        <w:numPr>
          <w:ilvl w:val="0"/>
          <w:numId w:val="1"/>
        </w:numPr>
        <w:rPr>
          <w:rFonts w:ascii="Times New Roman" w:hAnsi="Times New Roman" w:cs="Times New Roman"/>
          <w:sz w:val="24"/>
          <w:szCs w:val="24"/>
        </w:rPr>
      </w:pPr>
      <w:r w:rsidRPr="001719DD">
        <w:rPr>
          <w:rFonts w:ascii="Times New Roman" w:hAnsi="Times New Roman" w:cs="Times New Roman"/>
          <w:sz w:val="24"/>
          <w:szCs w:val="24"/>
        </w:rPr>
        <w:t xml:space="preserve">Adoption of the </w:t>
      </w:r>
      <w:proofErr w:type="spellStart"/>
      <w:r w:rsidRPr="001719DD">
        <w:rPr>
          <w:rFonts w:ascii="Times New Roman" w:hAnsi="Times New Roman" w:cs="Times New Roman"/>
          <w:sz w:val="24"/>
          <w:szCs w:val="24"/>
        </w:rPr>
        <w:t>Agenda</w:t>
      </w:r>
      <w:r w:rsidR="00294F13">
        <w:rPr>
          <w:rFonts w:ascii="Times New Roman" w:hAnsi="Times New Roman" w:cs="Times New Roman"/>
          <w:sz w:val="24"/>
          <w:szCs w:val="24"/>
        </w:rPr>
        <w:t>R</w:t>
      </w:r>
      <w:proofErr w:type="spellEnd"/>
    </w:p>
    <w:p w:rsidR="00294F13" w:rsidRDefault="00294F13" w:rsidP="00294F13">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R</w:t>
      </w:r>
      <w:r w:rsidR="00AD3044" w:rsidRPr="00294F13">
        <w:rPr>
          <w:rFonts w:ascii="Times New Roman" w:hAnsi="Times New Roman" w:cs="Times New Roman"/>
          <w:sz w:val="24"/>
          <w:szCs w:val="24"/>
        </w:rPr>
        <w:t>eport by the Director of Open Government</w:t>
      </w:r>
      <w:r w:rsidRPr="00294F13">
        <w:rPr>
          <w:rFonts w:ascii="Times New Roman" w:hAnsi="Times New Roman" w:cs="Times New Roman"/>
          <w:sz w:val="24"/>
          <w:szCs w:val="24"/>
        </w:rPr>
        <w:t xml:space="preserve"> </w:t>
      </w:r>
    </w:p>
    <w:p w:rsidR="00294F13" w:rsidRDefault="00294F13" w:rsidP="00294F13">
      <w:pPr>
        <w:pStyle w:val="NoSpacing"/>
        <w:ind w:left="1080"/>
        <w:rPr>
          <w:rFonts w:ascii="Times New Roman" w:hAnsi="Times New Roman" w:cs="Times New Roman"/>
          <w:sz w:val="24"/>
          <w:szCs w:val="24"/>
        </w:rPr>
      </w:pPr>
    </w:p>
    <w:p w:rsidR="00294F13" w:rsidRPr="00294F13" w:rsidRDefault="00294F13" w:rsidP="00294F13">
      <w:pPr>
        <w:pStyle w:val="NoSpacing"/>
        <w:ind w:left="1080"/>
        <w:rPr>
          <w:rFonts w:ascii="Times New Roman" w:hAnsi="Times New Roman" w:cs="Times New Roman"/>
          <w:sz w:val="24"/>
          <w:szCs w:val="24"/>
        </w:rPr>
      </w:pPr>
      <w:r w:rsidRPr="00294F13">
        <w:rPr>
          <w:rFonts w:ascii="Times New Roman" w:hAnsi="Times New Roman" w:cs="Times New Roman"/>
          <w:b/>
          <w:sz w:val="24"/>
          <w:szCs w:val="24"/>
        </w:rPr>
        <w:t>Body Worn Cameras</w:t>
      </w:r>
    </w:p>
    <w:p w:rsidR="00294F13" w:rsidRPr="00294F13" w:rsidRDefault="00294F13" w:rsidP="00294F13">
      <w:pPr>
        <w:spacing w:after="0" w:line="240" w:lineRule="auto"/>
        <w:ind w:left="1080"/>
        <w:jc w:val="both"/>
        <w:rPr>
          <w:rFonts w:ascii="Times New Roman" w:hAnsi="Times New Roman" w:cs="Times New Roman"/>
          <w:sz w:val="24"/>
          <w:szCs w:val="24"/>
        </w:rPr>
      </w:pPr>
      <w:r w:rsidRPr="00294F13">
        <w:rPr>
          <w:rFonts w:ascii="Times New Roman" w:hAnsi="Times New Roman" w:cs="Times New Roman"/>
          <w:sz w:val="24"/>
          <w:szCs w:val="24"/>
        </w:rPr>
        <w:t>On Wednesday, October 21</w:t>
      </w:r>
      <w:r w:rsidRPr="00294F13">
        <w:rPr>
          <w:rFonts w:ascii="Times New Roman" w:hAnsi="Times New Roman" w:cs="Times New Roman"/>
          <w:sz w:val="24"/>
          <w:szCs w:val="24"/>
          <w:vertAlign w:val="superscript"/>
        </w:rPr>
        <w:t>st</w:t>
      </w:r>
      <w:r w:rsidRPr="00294F13">
        <w:rPr>
          <w:rFonts w:ascii="Times New Roman" w:hAnsi="Times New Roman" w:cs="Times New Roman"/>
          <w:sz w:val="24"/>
          <w:szCs w:val="24"/>
        </w:rPr>
        <w:t xml:space="preserve">, the Committee on the Judiciary will conduct a public hearing on Bill 21-0351, </w:t>
      </w:r>
      <w:r w:rsidRPr="00294F13">
        <w:rPr>
          <w:rFonts w:ascii="Times New Roman" w:hAnsi="Times New Roman" w:cs="Times New Roman"/>
          <w:i/>
          <w:sz w:val="24"/>
          <w:szCs w:val="24"/>
        </w:rPr>
        <w:t>The Body-Worn Camera Program Regulations Amendment Act</w:t>
      </w:r>
      <w:r w:rsidRPr="00294F13">
        <w:rPr>
          <w:rFonts w:ascii="Times New Roman" w:hAnsi="Times New Roman" w:cs="Times New Roman"/>
          <w:sz w:val="24"/>
          <w:szCs w:val="24"/>
        </w:rPr>
        <w:t>, and bill 21-0356, The Public Access to Body-Worn Camera Video Amendment Act of 2015.  The purpose of Bill 21-0351 is to adopt regulations governing the Metropolitan Police Department’s Body-Worn Camera Program.  Bill 21-0356 is to amend the Freedom of Information Act to allow public access to certain body-worn camera footage.  I will testify on both measures.  The hearing will take place at 10 a.m. in room 412 at the Wilson Building.</w:t>
      </w:r>
    </w:p>
    <w:p w:rsidR="00294F13" w:rsidRPr="00294F13" w:rsidRDefault="00294F13" w:rsidP="00294F13">
      <w:pPr>
        <w:spacing w:after="0" w:line="240" w:lineRule="auto"/>
        <w:ind w:left="1080"/>
        <w:jc w:val="both"/>
        <w:rPr>
          <w:rFonts w:ascii="Times New Roman" w:hAnsi="Times New Roman" w:cs="Times New Roman"/>
          <w:sz w:val="24"/>
          <w:szCs w:val="24"/>
        </w:rPr>
      </w:pPr>
      <w:r w:rsidRPr="00294F13">
        <w:rPr>
          <w:rFonts w:ascii="Times New Roman" w:hAnsi="Times New Roman" w:cs="Times New Roman"/>
          <w:b/>
          <w:sz w:val="24"/>
          <w:szCs w:val="24"/>
        </w:rPr>
        <w:t>Open Meetings Act Complaint – Cross Sector Collaboration Task Force</w:t>
      </w:r>
    </w:p>
    <w:p w:rsidR="00294F13" w:rsidRPr="00294F13" w:rsidRDefault="00294F13" w:rsidP="00294F13">
      <w:pPr>
        <w:spacing w:after="0" w:line="240" w:lineRule="auto"/>
        <w:ind w:left="1080"/>
        <w:jc w:val="both"/>
        <w:rPr>
          <w:rFonts w:ascii="Times New Roman" w:hAnsi="Times New Roman" w:cs="Times New Roman"/>
          <w:sz w:val="24"/>
          <w:szCs w:val="24"/>
        </w:rPr>
      </w:pPr>
      <w:r w:rsidRPr="00294F13">
        <w:rPr>
          <w:rFonts w:ascii="Times New Roman" w:hAnsi="Times New Roman" w:cs="Times New Roman"/>
          <w:sz w:val="24"/>
          <w:szCs w:val="24"/>
        </w:rPr>
        <w:t>On October 7, 2015, the Office of Open Government issued an advisory opinion in response to a complaint received concerning the Cross-Sector Collaboration Task Force announced August 19</w:t>
      </w:r>
      <w:r w:rsidRPr="00294F13">
        <w:rPr>
          <w:rFonts w:ascii="Times New Roman" w:hAnsi="Times New Roman" w:cs="Times New Roman"/>
          <w:sz w:val="24"/>
          <w:szCs w:val="24"/>
          <w:vertAlign w:val="superscript"/>
        </w:rPr>
        <w:t>th</w:t>
      </w:r>
      <w:r w:rsidRPr="00294F13">
        <w:rPr>
          <w:rFonts w:ascii="Times New Roman" w:hAnsi="Times New Roman" w:cs="Times New Roman"/>
          <w:sz w:val="24"/>
          <w:szCs w:val="24"/>
        </w:rPr>
        <w:t xml:space="preserve"> by the Deputy Mayor for Education.  The task force will make policy recommendations to the Mayor on how to improve “coherence and collaboration across and among public schools to improve effectiveness and efficiency.”  As proposed by the Deputy Mayor, all meetings of the task force will take place in closed session, and all meeting materials and meeting minutes will be published on the DME website.  Specifically at issue is whether the Task Force is a public body has contemplated by the Open Meetings Act.  The full is on the Open </w:t>
      </w:r>
      <w:proofErr w:type="spellStart"/>
      <w:r w:rsidRPr="00294F13">
        <w:rPr>
          <w:rFonts w:ascii="Times New Roman" w:hAnsi="Times New Roman" w:cs="Times New Roman"/>
          <w:sz w:val="24"/>
          <w:szCs w:val="24"/>
        </w:rPr>
        <w:t>Gov</w:t>
      </w:r>
      <w:proofErr w:type="spellEnd"/>
      <w:r w:rsidRPr="00294F13">
        <w:rPr>
          <w:rFonts w:ascii="Times New Roman" w:hAnsi="Times New Roman" w:cs="Times New Roman"/>
          <w:sz w:val="24"/>
          <w:szCs w:val="24"/>
        </w:rPr>
        <w:t xml:space="preserve"> website under Complaints Resolved.  </w:t>
      </w:r>
    </w:p>
    <w:p w:rsidR="00294F13" w:rsidRPr="00294F13" w:rsidRDefault="00294F13" w:rsidP="00294F13">
      <w:pPr>
        <w:spacing w:after="0" w:line="240" w:lineRule="auto"/>
        <w:ind w:left="1080"/>
        <w:jc w:val="both"/>
        <w:rPr>
          <w:rFonts w:ascii="Times New Roman" w:hAnsi="Times New Roman" w:cs="Times New Roman"/>
          <w:sz w:val="24"/>
          <w:szCs w:val="24"/>
        </w:rPr>
      </w:pPr>
      <w:r w:rsidRPr="00294F13">
        <w:rPr>
          <w:rFonts w:ascii="Times New Roman" w:hAnsi="Times New Roman" w:cs="Times New Roman"/>
          <w:b/>
          <w:sz w:val="24"/>
          <w:szCs w:val="24"/>
        </w:rPr>
        <w:t>Omnibus Transparency Legislation</w:t>
      </w:r>
    </w:p>
    <w:p w:rsidR="00294F13" w:rsidRPr="00294F13" w:rsidRDefault="00294F13" w:rsidP="00294F13">
      <w:pPr>
        <w:spacing w:after="0" w:line="240" w:lineRule="auto"/>
        <w:ind w:left="1080"/>
        <w:jc w:val="both"/>
        <w:rPr>
          <w:rFonts w:ascii="Times New Roman" w:hAnsi="Times New Roman" w:cs="Times New Roman"/>
          <w:iCs/>
          <w:sz w:val="24"/>
          <w:szCs w:val="24"/>
        </w:rPr>
      </w:pPr>
      <w:r w:rsidRPr="00294F13">
        <w:rPr>
          <w:rFonts w:ascii="Times New Roman" w:hAnsi="Times New Roman" w:cs="Times New Roman"/>
          <w:sz w:val="24"/>
          <w:szCs w:val="24"/>
        </w:rPr>
        <w:t xml:space="preserve">The draft is complete.  </w:t>
      </w:r>
      <w:r w:rsidRPr="00294F13">
        <w:rPr>
          <w:rFonts w:ascii="Times New Roman" w:hAnsi="Times New Roman" w:cs="Times New Roman"/>
          <w:iCs/>
          <w:sz w:val="24"/>
          <w:szCs w:val="24"/>
        </w:rPr>
        <w:t xml:space="preserve">The legislation makes necessary amendments to FOIA, the Open Meetings Act, and clarifies the function and authority of the Office of Open Government to enforce FOIA and the OMA. The bill defines and codifies data as a </w:t>
      </w:r>
      <w:r w:rsidRPr="00294F13">
        <w:rPr>
          <w:rFonts w:ascii="Times New Roman" w:hAnsi="Times New Roman" w:cs="Times New Roman"/>
          <w:iCs/>
          <w:sz w:val="24"/>
          <w:szCs w:val="24"/>
        </w:rPr>
        <w:lastRenderedPageBreak/>
        <w:t>record under FOIA; mandates all public records requests submitted under FOIA be supplied in a central online portal; authorizes the Office of Open Government specific oversight authority over agencies to comply with FOIA by issuing appeals, and to administer annual FOIA reporting to the Council of the District of Columbia.  Additionally, the OMA expands enforcement authority of the Office of Open Government to Advisory Neighborhood Commissioners (ANCs), requiring ANCs to comply with the requirements of the OMA; mandates all public bodies to publish meeting notices and agendas on the Office of Open Government central calendar; and to comply with complaint procedures set out in Section 104 of the DC Regulations.</w:t>
      </w:r>
    </w:p>
    <w:p w:rsidR="00294F13" w:rsidRPr="00294F13" w:rsidRDefault="00294F13" w:rsidP="00294F13">
      <w:pPr>
        <w:spacing w:after="0" w:line="240" w:lineRule="auto"/>
        <w:ind w:left="1080"/>
        <w:jc w:val="both"/>
        <w:rPr>
          <w:rFonts w:ascii="Times New Roman" w:hAnsi="Times New Roman" w:cs="Times New Roman"/>
          <w:iCs/>
          <w:sz w:val="24"/>
          <w:szCs w:val="24"/>
        </w:rPr>
      </w:pPr>
      <w:r w:rsidRPr="00294F13">
        <w:rPr>
          <w:rFonts w:ascii="Times New Roman" w:hAnsi="Times New Roman" w:cs="Times New Roman"/>
          <w:iCs/>
          <w:sz w:val="24"/>
          <w:szCs w:val="24"/>
        </w:rPr>
        <w:t>I’ve been in touch with both Councilmember McDuffie’s and Grosso’s offices to get a sense of whether either will agree to sponsor the bill.  CM Grosso’s office informed me just this afternoon that the CM is looking forward to introducing the measure either next month or in December, with the aim of a hearing before the Judiciary Committee in the spring.</w:t>
      </w:r>
    </w:p>
    <w:p w:rsidR="00294F13" w:rsidRPr="00294F13" w:rsidRDefault="00294F13" w:rsidP="00294F13">
      <w:pPr>
        <w:spacing w:after="0" w:line="240" w:lineRule="auto"/>
        <w:ind w:left="1080"/>
        <w:jc w:val="both"/>
        <w:rPr>
          <w:rFonts w:ascii="Times New Roman" w:hAnsi="Times New Roman" w:cs="Times New Roman"/>
          <w:sz w:val="24"/>
          <w:szCs w:val="24"/>
        </w:rPr>
      </w:pPr>
      <w:r w:rsidRPr="00294F13">
        <w:rPr>
          <w:rFonts w:ascii="Times New Roman" w:hAnsi="Times New Roman" w:cs="Times New Roman"/>
          <w:b/>
          <w:sz w:val="24"/>
          <w:szCs w:val="24"/>
        </w:rPr>
        <w:t>National Freedom of Information Coalition Summit</w:t>
      </w:r>
    </w:p>
    <w:p w:rsidR="00294F13" w:rsidRPr="00294F13" w:rsidRDefault="00294F13" w:rsidP="00294F13">
      <w:pPr>
        <w:spacing w:after="0" w:line="240" w:lineRule="auto"/>
        <w:ind w:left="1080"/>
        <w:jc w:val="both"/>
        <w:rPr>
          <w:rFonts w:ascii="Times New Roman" w:hAnsi="Times New Roman" w:cs="Times New Roman"/>
          <w:sz w:val="24"/>
          <w:szCs w:val="24"/>
        </w:rPr>
      </w:pPr>
      <w:r w:rsidRPr="00294F13">
        <w:rPr>
          <w:rFonts w:ascii="Times New Roman" w:hAnsi="Times New Roman" w:cs="Times New Roman"/>
          <w:sz w:val="24"/>
          <w:szCs w:val="24"/>
        </w:rPr>
        <w:t>I attended on October 9</w:t>
      </w:r>
      <w:r w:rsidRPr="00294F13">
        <w:rPr>
          <w:rFonts w:ascii="Times New Roman" w:hAnsi="Times New Roman" w:cs="Times New Roman"/>
          <w:sz w:val="24"/>
          <w:szCs w:val="24"/>
          <w:vertAlign w:val="superscript"/>
        </w:rPr>
        <w:t>th</w:t>
      </w:r>
      <w:r w:rsidRPr="00294F13">
        <w:rPr>
          <w:rFonts w:ascii="Times New Roman" w:hAnsi="Times New Roman" w:cs="Times New Roman"/>
          <w:sz w:val="24"/>
          <w:szCs w:val="24"/>
        </w:rPr>
        <w:t xml:space="preserve"> and 10</w:t>
      </w:r>
      <w:r w:rsidRPr="00294F13">
        <w:rPr>
          <w:rFonts w:ascii="Times New Roman" w:hAnsi="Times New Roman" w:cs="Times New Roman"/>
          <w:sz w:val="24"/>
          <w:szCs w:val="24"/>
          <w:vertAlign w:val="superscript"/>
        </w:rPr>
        <w:t>th</w:t>
      </w:r>
      <w:r w:rsidRPr="00294F13">
        <w:rPr>
          <w:rFonts w:ascii="Times New Roman" w:hAnsi="Times New Roman" w:cs="Times New Roman"/>
          <w:sz w:val="24"/>
          <w:szCs w:val="24"/>
        </w:rPr>
        <w:t xml:space="preserve"> the National Freedom of Information Coalition Summit in Denver, CO.  There were coalition members in attendance from across the country gathered to learn best practices.  As it turns out, the District may prove to be a pace-setter regarding its FOIA Portal.  Many in attendance had not considered receiving requests and providing records through a central web-based portal.  There was also much discussion of the publication of data in open-source formats.  </w:t>
      </w:r>
    </w:p>
    <w:p w:rsidR="00294F13" w:rsidRPr="00294F13" w:rsidRDefault="00294F13" w:rsidP="00294F13">
      <w:pPr>
        <w:spacing w:after="0" w:line="240" w:lineRule="auto"/>
        <w:ind w:left="1080"/>
        <w:jc w:val="both"/>
        <w:rPr>
          <w:rFonts w:ascii="Times New Roman" w:hAnsi="Times New Roman" w:cs="Times New Roman"/>
          <w:sz w:val="24"/>
          <w:szCs w:val="24"/>
        </w:rPr>
      </w:pPr>
      <w:r w:rsidRPr="00294F13">
        <w:rPr>
          <w:rFonts w:ascii="Times New Roman" w:hAnsi="Times New Roman" w:cs="Times New Roman"/>
          <w:b/>
          <w:sz w:val="24"/>
          <w:szCs w:val="24"/>
        </w:rPr>
        <w:t>Sunlight Foundation</w:t>
      </w:r>
    </w:p>
    <w:p w:rsidR="00294F13" w:rsidRPr="00294F13" w:rsidRDefault="00294F13" w:rsidP="00294F13">
      <w:pPr>
        <w:spacing w:after="0" w:line="240" w:lineRule="auto"/>
        <w:ind w:left="1080"/>
        <w:jc w:val="both"/>
        <w:rPr>
          <w:rFonts w:ascii="Times New Roman" w:hAnsi="Times New Roman" w:cs="Times New Roman"/>
          <w:sz w:val="24"/>
          <w:szCs w:val="24"/>
        </w:rPr>
      </w:pPr>
      <w:r w:rsidRPr="00294F13">
        <w:rPr>
          <w:rFonts w:ascii="Times New Roman" w:hAnsi="Times New Roman" w:cs="Times New Roman"/>
          <w:sz w:val="24"/>
          <w:szCs w:val="24"/>
        </w:rPr>
        <w:t xml:space="preserve">At the last board meeting, I announced I would be a lightening round speaker at the Sunlight Foundation’s Transparency Camp.  I was asked instead to deliver the closing keynote.  The address was well-received and garnered some social media coverage on Twitter and </w:t>
      </w:r>
      <w:proofErr w:type="spellStart"/>
      <w:r w:rsidRPr="00294F13">
        <w:rPr>
          <w:rFonts w:ascii="Times New Roman" w:hAnsi="Times New Roman" w:cs="Times New Roman"/>
          <w:sz w:val="24"/>
          <w:szCs w:val="24"/>
        </w:rPr>
        <w:t>Technicaly.DC</w:t>
      </w:r>
      <w:proofErr w:type="spellEnd"/>
      <w:r w:rsidRPr="00294F13">
        <w:rPr>
          <w:rFonts w:ascii="Times New Roman" w:hAnsi="Times New Roman" w:cs="Times New Roman"/>
          <w:sz w:val="24"/>
          <w:szCs w:val="24"/>
        </w:rPr>
        <w:t xml:space="preserve">.  I also published a blog in Route Fifty highlighting much of what I highlighted in the keynote.  </w:t>
      </w:r>
    </w:p>
    <w:p w:rsidR="00294F13" w:rsidRPr="00294F13" w:rsidRDefault="00294F13" w:rsidP="00294F13">
      <w:pPr>
        <w:spacing w:after="0" w:line="240" w:lineRule="auto"/>
        <w:ind w:left="1080"/>
        <w:jc w:val="both"/>
        <w:rPr>
          <w:rFonts w:ascii="Times New Roman" w:hAnsi="Times New Roman" w:cs="Times New Roman"/>
          <w:sz w:val="24"/>
          <w:szCs w:val="24"/>
        </w:rPr>
      </w:pPr>
      <w:r w:rsidRPr="00294F13">
        <w:rPr>
          <w:rFonts w:ascii="Times New Roman" w:hAnsi="Times New Roman" w:cs="Times New Roman"/>
          <w:sz w:val="24"/>
          <w:szCs w:val="24"/>
        </w:rPr>
        <w:t xml:space="preserve">And, as a result of the speech, I was contacted by Macedonia TV through the Department of State.  The Office of Open Government will officially go international as part of a half-hour documentary with 24 News.  The documentary will educate the Macedonian public about transparency in government and how it is accomplished.  I will be interviewed in November.  </w:t>
      </w:r>
    </w:p>
    <w:p w:rsidR="00294F13" w:rsidRPr="00294F13" w:rsidRDefault="00294F13" w:rsidP="00294F13">
      <w:pPr>
        <w:spacing w:after="0" w:line="240" w:lineRule="auto"/>
        <w:ind w:left="1080"/>
        <w:jc w:val="both"/>
        <w:rPr>
          <w:rFonts w:ascii="Times New Roman" w:hAnsi="Times New Roman" w:cs="Times New Roman"/>
          <w:sz w:val="24"/>
          <w:szCs w:val="24"/>
        </w:rPr>
      </w:pPr>
      <w:r w:rsidRPr="00294F13">
        <w:rPr>
          <w:rFonts w:ascii="Times New Roman" w:hAnsi="Times New Roman" w:cs="Times New Roman"/>
          <w:b/>
          <w:sz w:val="24"/>
          <w:szCs w:val="24"/>
        </w:rPr>
        <w:t>Trainings</w:t>
      </w:r>
    </w:p>
    <w:p w:rsidR="00294F13" w:rsidRPr="00294F13" w:rsidRDefault="00294F13" w:rsidP="00294F13">
      <w:pPr>
        <w:spacing w:after="0" w:line="240" w:lineRule="auto"/>
        <w:ind w:left="1080"/>
        <w:jc w:val="both"/>
        <w:rPr>
          <w:rFonts w:ascii="Times New Roman" w:hAnsi="Times New Roman" w:cs="Times New Roman"/>
          <w:sz w:val="24"/>
          <w:szCs w:val="24"/>
        </w:rPr>
      </w:pPr>
      <w:r w:rsidRPr="00294F13">
        <w:rPr>
          <w:rFonts w:ascii="Times New Roman" w:hAnsi="Times New Roman" w:cs="Times New Roman"/>
          <w:sz w:val="24"/>
          <w:szCs w:val="24"/>
        </w:rPr>
        <w:t xml:space="preserve">Since the last board meeting I conducted </w:t>
      </w:r>
      <w:proofErr w:type="gramStart"/>
      <w:r w:rsidRPr="00294F13">
        <w:rPr>
          <w:rFonts w:ascii="Times New Roman" w:hAnsi="Times New Roman" w:cs="Times New Roman"/>
          <w:sz w:val="24"/>
          <w:szCs w:val="24"/>
        </w:rPr>
        <w:t>a FOIA</w:t>
      </w:r>
      <w:proofErr w:type="gramEnd"/>
      <w:r w:rsidRPr="00294F13">
        <w:rPr>
          <w:rFonts w:ascii="Times New Roman" w:hAnsi="Times New Roman" w:cs="Times New Roman"/>
          <w:sz w:val="24"/>
          <w:szCs w:val="24"/>
        </w:rPr>
        <w:t xml:space="preserve"> training for staff at the DC Public Charter School Board, and a combined OMA/Ethics training for board and commissions arranged by MOTA.  I also gave a FOIA primer to Department of Health staff within the context of their upcoming data sharing protocol.  A second DOH FOIA primer is set for next week.</w:t>
      </w:r>
    </w:p>
    <w:p w:rsidR="00294F13" w:rsidRPr="00294F13" w:rsidRDefault="00294F13" w:rsidP="00294F13">
      <w:pPr>
        <w:pStyle w:val="ListParagraph"/>
        <w:spacing w:after="0" w:line="240" w:lineRule="auto"/>
        <w:ind w:left="1080"/>
        <w:jc w:val="both"/>
        <w:rPr>
          <w:rFonts w:ascii="Times New Roman" w:hAnsi="Times New Roman" w:cs="Times New Roman"/>
          <w:sz w:val="24"/>
          <w:szCs w:val="24"/>
        </w:rPr>
      </w:pPr>
      <w:r w:rsidRPr="00294F13">
        <w:rPr>
          <w:rFonts w:ascii="Times New Roman" w:hAnsi="Times New Roman" w:cs="Times New Roman"/>
          <w:b/>
          <w:sz w:val="24"/>
          <w:szCs w:val="24"/>
        </w:rPr>
        <w:t>Budget</w:t>
      </w:r>
    </w:p>
    <w:p w:rsidR="00294F13" w:rsidRPr="00294F13" w:rsidRDefault="00294F13" w:rsidP="00294F13">
      <w:pPr>
        <w:pStyle w:val="ListParagraph"/>
        <w:spacing w:after="0" w:line="240" w:lineRule="auto"/>
        <w:ind w:left="1080"/>
        <w:jc w:val="both"/>
        <w:rPr>
          <w:rFonts w:ascii="Times New Roman" w:hAnsi="Times New Roman" w:cs="Times New Roman"/>
          <w:sz w:val="24"/>
          <w:szCs w:val="24"/>
        </w:rPr>
      </w:pPr>
      <w:r w:rsidRPr="00294F13">
        <w:rPr>
          <w:rFonts w:ascii="Times New Roman" w:hAnsi="Times New Roman" w:cs="Times New Roman"/>
          <w:sz w:val="24"/>
          <w:szCs w:val="24"/>
        </w:rPr>
        <w:t xml:space="preserve">Last, but certainly not least, is the Office of Open Government’s budget.  Now that both offices under BEGA have grown in size and scope, I respectfully request that the board consider formally requesting of Council in the FY ’17 budget that the Office of Open Government </w:t>
      </w:r>
      <w:proofErr w:type="gramStart"/>
      <w:r w:rsidRPr="00294F13">
        <w:rPr>
          <w:rFonts w:ascii="Times New Roman" w:hAnsi="Times New Roman" w:cs="Times New Roman"/>
          <w:sz w:val="24"/>
          <w:szCs w:val="24"/>
        </w:rPr>
        <w:t>have</w:t>
      </w:r>
      <w:proofErr w:type="gramEnd"/>
      <w:r w:rsidRPr="00294F13">
        <w:rPr>
          <w:rFonts w:ascii="Times New Roman" w:hAnsi="Times New Roman" w:cs="Times New Roman"/>
          <w:sz w:val="24"/>
          <w:szCs w:val="24"/>
        </w:rPr>
        <w:t xml:space="preserve"> a budget separate from that of the Office of Government Ethics.  </w:t>
      </w:r>
    </w:p>
    <w:p w:rsidR="00294F13" w:rsidRPr="00294F13" w:rsidRDefault="00294F13" w:rsidP="00294F13">
      <w:pPr>
        <w:pStyle w:val="ListParagraph"/>
        <w:spacing w:after="0" w:line="240" w:lineRule="auto"/>
        <w:ind w:left="1080"/>
        <w:jc w:val="both"/>
        <w:rPr>
          <w:rFonts w:ascii="Times New Roman" w:hAnsi="Times New Roman" w:cs="Times New Roman"/>
          <w:sz w:val="24"/>
          <w:szCs w:val="24"/>
        </w:rPr>
      </w:pPr>
    </w:p>
    <w:p w:rsidR="00294F13" w:rsidRPr="00294F13" w:rsidRDefault="00294F13" w:rsidP="00294F13">
      <w:pPr>
        <w:pStyle w:val="ListParagraph"/>
        <w:spacing w:after="0" w:line="240" w:lineRule="auto"/>
        <w:ind w:left="1080"/>
        <w:jc w:val="both"/>
        <w:rPr>
          <w:rFonts w:ascii="Times New Roman" w:hAnsi="Times New Roman" w:cs="Times New Roman"/>
          <w:sz w:val="24"/>
          <w:szCs w:val="24"/>
        </w:rPr>
      </w:pPr>
      <w:r w:rsidRPr="00294F13">
        <w:rPr>
          <w:rFonts w:ascii="Times New Roman" w:hAnsi="Times New Roman" w:cs="Times New Roman"/>
          <w:sz w:val="24"/>
          <w:szCs w:val="24"/>
        </w:rPr>
        <w:lastRenderedPageBreak/>
        <w:t>As t</w:t>
      </w:r>
      <w:bookmarkStart w:id="0" w:name="_GoBack"/>
      <w:bookmarkEnd w:id="0"/>
      <w:r w:rsidRPr="00294F13">
        <w:rPr>
          <w:rFonts w:ascii="Times New Roman" w:hAnsi="Times New Roman" w:cs="Times New Roman"/>
          <w:sz w:val="24"/>
          <w:szCs w:val="24"/>
        </w:rPr>
        <w:t>he board is aware, when OOG was created in 2010, it had an allocated budget of over $1M, and that was just for the enforcement of the OMA and compliance advice regarding FOIA. Out of necessity, the mission of the office not only includes its statutory mandate, but emphasizes the importance of OOG’s role in advocating sustainable transparency policies impacting all of local government. In the two-plus years that the office has been stood up, it has successfully met its statutory and public policy burdens – but barely.   Given the accomplishments of the office, its effectiveness, and its growing influence in the transparency space, I believe BEGA and the OOG can make a strong case for full funding in fiscal year 2017.</w:t>
      </w:r>
    </w:p>
    <w:p w:rsidR="00294F13" w:rsidRPr="00294F13" w:rsidRDefault="00294F13" w:rsidP="00294F13">
      <w:pPr>
        <w:pStyle w:val="ListParagraph"/>
        <w:spacing w:after="0" w:line="240" w:lineRule="auto"/>
        <w:ind w:left="1080"/>
        <w:jc w:val="both"/>
        <w:rPr>
          <w:rFonts w:ascii="Times New Roman" w:hAnsi="Times New Roman" w:cs="Times New Roman"/>
          <w:sz w:val="24"/>
          <w:szCs w:val="24"/>
        </w:rPr>
      </w:pPr>
    </w:p>
    <w:p w:rsidR="00294F13" w:rsidRPr="00294F13" w:rsidRDefault="00294F13" w:rsidP="00294F13">
      <w:pPr>
        <w:pStyle w:val="ListParagraph"/>
        <w:spacing w:after="0" w:line="240" w:lineRule="auto"/>
        <w:ind w:left="1080"/>
        <w:jc w:val="both"/>
        <w:rPr>
          <w:rFonts w:ascii="Times New Roman" w:hAnsi="Times New Roman" w:cs="Times New Roman"/>
          <w:sz w:val="24"/>
          <w:szCs w:val="24"/>
        </w:rPr>
      </w:pPr>
      <w:r w:rsidRPr="00294F13">
        <w:rPr>
          <w:rFonts w:ascii="Times New Roman" w:hAnsi="Times New Roman" w:cs="Times New Roman"/>
          <w:sz w:val="24"/>
          <w:szCs w:val="24"/>
        </w:rPr>
        <w:t xml:space="preserve">Thank you.  That concludes the update for the Office of Open Government. </w:t>
      </w:r>
    </w:p>
    <w:p w:rsidR="00AD3044" w:rsidRDefault="00AD3044" w:rsidP="00294F13">
      <w:pPr>
        <w:pStyle w:val="NoSpacing"/>
        <w:rPr>
          <w:rFonts w:ascii="Times New Roman" w:hAnsi="Times New Roman" w:cs="Times New Roman"/>
          <w:sz w:val="24"/>
          <w:szCs w:val="24"/>
        </w:rPr>
      </w:pPr>
    </w:p>
    <w:p w:rsidR="00031ABD" w:rsidRDefault="00596E1E" w:rsidP="00D71E7E">
      <w:pPr>
        <w:pStyle w:val="NoSpacing"/>
        <w:numPr>
          <w:ilvl w:val="0"/>
          <w:numId w:val="1"/>
        </w:numPr>
        <w:ind w:left="720" w:firstLine="360"/>
        <w:jc w:val="both"/>
        <w:rPr>
          <w:rFonts w:ascii="Times New Roman" w:hAnsi="Times New Roman" w:cs="Times New Roman"/>
          <w:sz w:val="24"/>
          <w:szCs w:val="24"/>
        </w:rPr>
      </w:pPr>
      <w:r w:rsidRPr="001719DD">
        <w:rPr>
          <w:rFonts w:ascii="Times New Roman" w:hAnsi="Times New Roman" w:cs="Times New Roman"/>
          <w:sz w:val="24"/>
          <w:szCs w:val="24"/>
        </w:rPr>
        <w:t>Report by the Director of Government Ethics</w:t>
      </w:r>
      <w:r w:rsidR="001719DD" w:rsidRPr="001719DD">
        <w:rPr>
          <w:rFonts w:ascii="Times New Roman" w:hAnsi="Times New Roman" w:cs="Times New Roman"/>
          <w:sz w:val="24"/>
          <w:szCs w:val="24"/>
        </w:rPr>
        <w:t>: Director Sobin updated the Board on the status of the Office of Government Ethics’ (OGE) Operations</w:t>
      </w:r>
      <w:r w:rsidR="00346429">
        <w:rPr>
          <w:rFonts w:ascii="Times New Roman" w:hAnsi="Times New Roman" w:cs="Times New Roman"/>
          <w:sz w:val="24"/>
          <w:szCs w:val="24"/>
        </w:rPr>
        <w:t>.</w:t>
      </w:r>
    </w:p>
    <w:p w:rsidR="001719DD" w:rsidRPr="001719DD" w:rsidRDefault="001719DD" w:rsidP="00D71E7E">
      <w:pPr>
        <w:pStyle w:val="NoSpacing"/>
        <w:jc w:val="both"/>
        <w:rPr>
          <w:rFonts w:ascii="Times New Roman" w:hAnsi="Times New Roman" w:cs="Times New Roman"/>
          <w:sz w:val="24"/>
          <w:szCs w:val="24"/>
        </w:rPr>
      </w:pPr>
    </w:p>
    <w:p w:rsidR="00596E1E" w:rsidRDefault="00596E1E" w:rsidP="00596E1E">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Recap of previous month’s activities (statistics)</w:t>
      </w:r>
      <w:r w:rsidR="00346429">
        <w:rPr>
          <w:rFonts w:ascii="Times New Roman" w:hAnsi="Times New Roman" w:cs="Times New Roman"/>
          <w:sz w:val="24"/>
          <w:szCs w:val="24"/>
        </w:rPr>
        <w:t>:</w:t>
      </w:r>
    </w:p>
    <w:p w:rsidR="00AD063A" w:rsidRDefault="00AD063A" w:rsidP="00AD063A">
      <w:pPr>
        <w:pStyle w:val="NoSpacing"/>
        <w:ind w:left="3600" w:firstLine="720"/>
        <w:rPr>
          <w:rFonts w:ascii="Times New Roman" w:hAnsi="Times New Roman" w:cs="Times New Roman"/>
          <w:sz w:val="24"/>
          <w:szCs w:val="24"/>
        </w:rPr>
      </w:pPr>
      <w:r>
        <w:rPr>
          <w:rFonts w:ascii="Times New Roman" w:hAnsi="Times New Roman" w:cs="Times New Roman"/>
          <w:sz w:val="24"/>
          <w:szCs w:val="24"/>
        </w:rPr>
        <w:tab/>
      </w:r>
      <w:r w:rsidR="00F5022B">
        <w:rPr>
          <w:rFonts w:ascii="Times New Roman" w:hAnsi="Times New Roman" w:cs="Times New Roman"/>
          <w:sz w:val="24"/>
          <w:szCs w:val="24"/>
        </w:rPr>
        <w:t>Current</w:t>
      </w:r>
      <w:r w:rsidR="00F5022B">
        <w:rPr>
          <w:rFonts w:ascii="Times New Roman" w:hAnsi="Times New Roman" w:cs="Times New Roman"/>
          <w:sz w:val="24"/>
          <w:szCs w:val="24"/>
        </w:rPr>
        <w:tab/>
      </w:r>
      <w:r>
        <w:rPr>
          <w:rFonts w:ascii="Times New Roman" w:hAnsi="Times New Roman" w:cs="Times New Roman"/>
          <w:sz w:val="24"/>
          <w:szCs w:val="24"/>
        </w:rPr>
        <w:t>Last month</w:t>
      </w:r>
    </w:p>
    <w:p w:rsidR="00EC1C29" w:rsidRDefault="00EC1C29" w:rsidP="00EC1C29">
      <w:pPr>
        <w:pStyle w:val="NoSpacing"/>
        <w:ind w:left="1440"/>
        <w:rPr>
          <w:rFonts w:ascii="Times New Roman" w:hAnsi="Times New Roman" w:cs="Times New Roman"/>
          <w:sz w:val="24"/>
          <w:szCs w:val="24"/>
        </w:rPr>
      </w:pPr>
    </w:p>
    <w:p w:rsidR="00EC1C29" w:rsidRDefault="00EC1C29" w:rsidP="00EC1C29">
      <w:pPr>
        <w:pStyle w:val="NoSpacing"/>
        <w:ind w:left="1440"/>
        <w:rPr>
          <w:rFonts w:ascii="Times New Roman" w:hAnsi="Times New Roman" w:cs="Times New Roman"/>
          <w:sz w:val="24"/>
          <w:szCs w:val="24"/>
        </w:rPr>
      </w:pPr>
      <w:r>
        <w:rPr>
          <w:rFonts w:ascii="Times New Roman" w:hAnsi="Times New Roman" w:cs="Times New Roman"/>
          <w:sz w:val="24"/>
          <w:szCs w:val="24"/>
        </w:rPr>
        <w:t>Investigations Opened:</w:t>
      </w:r>
      <w:r w:rsidR="00A61784">
        <w:rPr>
          <w:rFonts w:ascii="Times New Roman" w:hAnsi="Times New Roman" w:cs="Times New Roman"/>
          <w:sz w:val="24"/>
          <w:szCs w:val="24"/>
        </w:rPr>
        <w:tab/>
      </w:r>
      <w:r>
        <w:rPr>
          <w:rFonts w:ascii="Times New Roman" w:hAnsi="Times New Roman" w:cs="Times New Roman"/>
          <w:sz w:val="24"/>
          <w:szCs w:val="24"/>
        </w:rPr>
        <w:tab/>
      </w:r>
      <w:r w:rsidR="00A825A0">
        <w:rPr>
          <w:rFonts w:ascii="Times New Roman" w:hAnsi="Times New Roman" w:cs="Times New Roman"/>
          <w:sz w:val="24"/>
          <w:szCs w:val="24"/>
        </w:rPr>
        <w:t>4</w:t>
      </w:r>
      <w:r w:rsidR="00F5022B">
        <w:rPr>
          <w:rFonts w:ascii="Times New Roman" w:hAnsi="Times New Roman" w:cs="Times New Roman"/>
          <w:sz w:val="24"/>
          <w:szCs w:val="24"/>
        </w:rPr>
        <w:tab/>
      </w:r>
      <w:r w:rsidR="00F5022B">
        <w:rPr>
          <w:rFonts w:ascii="Times New Roman" w:hAnsi="Times New Roman" w:cs="Times New Roman"/>
          <w:sz w:val="24"/>
          <w:szCs w:val="24"/>
        </w:rPr>
        <w:tab/>
      </w:r>
      <w:r w:rsidR="00A825A0">
        <w:rPr>
          <w:rFonts w:ascii="Times New Roman" w:hAnsi="Times New Roman" w:cs="Times New Roman"/>
          <w:sz w:val="24"/>
          <w:szCs w:val="24"/>
        </w:rPr>
        <w:t>1</w:t>
      </w:r>
      <w:r w:rsidR="0085246F">
        <w:rPr>
          <w:rFonts w:ascii="Times New Roman" w:hAnsi="Times New Roman" w:cs="Times New Roman"/>
          <w:sz w:val="24"/>
          <w:szCs w:val="24"/>
        </w:rPr>
        <w:tab/>
      </w:r>
      <w:r w:rsidR="0085246F">
        <w:rPr>
          <w:rFonts w:ascii="Times New Roman" w:hAnsi="Times New Roman" w:cs="Times New Roman"/>
          <w:sz w:val="24"/>
          <w:szCs w:val="24"/>
        </w:rPr>
        <w:tab/>
      </w:r>
      <w:r w:rsidR="00AD063A">
        <w:rPr>
          <w:rFonts w:ascii="Times New Roman" w:hAnsi="Times New Roman" w:cs="Times New Roman"/>
          <w:sz w:val="24"/>
          <w:szCs w:val="24"/>
        </w:rPr>
        <w:tab/>
      </w:r>
      <w:r w:rsidR="00AD063A">
        <w:rPr>
          <w:rFonts w:ascii="Times New Roman" w:hAnsi="Times New Roman" w:cs="Times New Roman"/>
          <w:sz w:val="24"/>
          <w:szCs w:val="24"/>
        </w:rPr>
        <w:tab/>
      </w:r>
    </w:p>
    <w:p w:rsidR="00EC1C29" w:rsidRDefault="00EC1C29" w:rsidP="00EC1C29">
      <w:pPr>
        <w:pStyle w:val="NoSpacing"/>
        <w:ind w:left="1440"/>
        <w:rPr>
          <w:rFonts w:ascii="Times New Roman" w:hAnsi="Times New Roman" w:cs="Times New Roman"/>
          <w:sz w:val="24"/>
          <w:szCs w:val="24"/>
        </w:rPr>
      </w:pPr>
      <w:r>
        <w:rPr>
          <w:rFonts w:ascii="Times New Roman" w:hAnsi="Times New Roman" w:cs="Times New Roman"/>
          <w:sz w:val="24"/>
          <w:szCs w:val="24"/>
        </w:rPr>
        <w:t>Investigations Closed:</w:t>
      </w:r>
      <w:r>
        <w:rPr>
          <w:rFonts w:ascii="Times New Roman" w:hAnsi="Times New Roman" w:cs="Times New Roman"/>
          <w:sz w:val="24"/>
          <w:szCs w:val="24"/>
        </w:rPr>
        <w:tab/>
      </w:r>
      <w:r w:rsidR="00A61784">
        <w:rPr>
          <w:rFonts w:ascii="Times New Roman" w:hAnsi="Times New Roman" w:cs="Times New Roman"/>
          <w:sz w:val="24"/>
          <w:szCs w:val="24"/>
        </w:rPr>
        <w:tab/>
      </w:r>
      <w:r>
        <w:rPr>
          <w:rFonts w:ascii="Times New Roman" w:hAnsi="Times New Roman" w:cs="Times New Roman"/>
          <w:sz w:val="24"/>
          <w:szCs w:val="24"/>
        </w:rPr>
        <w:tab/>
      </w:r>
      <w:r w:rsidR="00CF101A">
        <w:rPr>
          <w:rFonts w:ascii="Times New Roman" w:hAnsi="Times New Roman" w:cs="Times New Roman"/>
          <w:sz w:val="24"/>
          <w:szCs w:val="24"/>
        </w:rPr>
        <w:t>10</w:t>
      </w:r>
      <w:r w:rsidR="00F5022B">
        <w:rPr>
          <w:rFonts w:ascii="Times New Roman" w:hAnsi="Times New Roman" w:cs="Times New Roman"/>
          <w:sz w:val="24"/>
          <w:szCs w:val="24"/>
        </w:rPr>
        <w:tab/>
      </w:r>
      <w:r w:rsidR="00F5022B">
        <w:rPr>
          <w:rFonts w:ascii="Times New Roman" w:hAnsi="Times New Roman" w:cs="Times New Roman"/>
          <w:sz w:val="24"/>
          <w:szCs w:val="24"/>
        </w:rPr>
        <w:tab/>
      </w:r>
      <w:r w:rsidR="00A825A0">
        <w:rPr>
          <w:rFonts w:ascii="Times New Roman" w:hAnsi="Times New Roman" w:cs="Times New Roman"/>
          <w:sz w:val="24"/>
          <w:szCs w:val="24"/>
        </w:rPr>
        <w:t>1</w:t>
      </w:r>
      <w:r w:rsidR="0085246F">
        <w:rPr>
          <w:rFonts w:ascii="Times New Roman" w:hAnsi="Times New Roman" w:cs="Times New Roman"/>
          <w:sz w:val="24"/>
          <w:szCs w:val="24"/>
        </w:rPr>
        <w:tab/>
      </w:r>
      <w:r w:rsidR="0085246F">
        <w:rPr>
          <w:rFonts w:ascii="Times New Roman" w:hAnsi="Times New Roman" w:cs="Times New Roman"/>
          <w:sz w:val="24"/>
          <w:szCs w:val="24"/>
        </w:rPr>
        <w:tab/>
      </w:r>
      <w:r w:rsidR="00AD063A">
        <w:rPr>
          <w:rFonts w:ascii="Times New Roman" w:hAnsi="Times New Roman" w:cs="Times New Roman"/>
          <w:sz w:val="24"/>
          <w:szCs w:val="24"/>
        </w:rPr>
        <w:tab/>
      </w:r>
      <w:r w:rsidR="00AD063A">
        <w:rPr>
          <w:rFonts w:ascii="Times New Roman" w:hAnsi="Times New Roman" w:cs="Times New Roman"/>
          <w:sz w:val="24"/>
          <w:szCs w:val="24"/>
        </w:rPr>
        <w:tab/>
      </w:r>
    </w:p>
    <w:p w:rsidR="00A825A0" w:rsidRDefault="00EC1C29" w:rsidP="00EC1C29">
      <w:pPr>
        <w:pStyle w:val="NoSpacing"/>
        <w:ind w:left="1440"/>
        <w:rPr>
          <w:rFonts w:ascii="Times New Roman" w:hAnsi="Times New Roman" w:cs="Times New Roman"/>
          <w:sz w:val="24"/>
          <w:szCs w:val="24"/>
        </w:rPr>
      </w:pPr>
      <w:r>
        <w:rPr>
          <w:rFonts w:ascii="Times New Roman" w:hAnsi="Times New Roman" w:cs="Times New Roman"/>
          <w:sz w:val="24"/>
          <w:szCs w:val="24"/>
        </w:rPr>
        <w:t>I</w:t>
      </w:r>
      <w:r w:rsidR="002C1A3B">
        <w:rPr>
          <w:rFonts w:ascii="Times New Roman" w:hAnsi="Times New Roman" w:cs="Times New Roman"/>
          <w:sz w:val="24"/>
          <w:szCs w:val="24"/>
        </w:rPr>
        <w:t>nvestigations Currently Open:</w:t>
      </w:r>
      <w:r w:rsidR="00A14C8A">
        <w:rPr>
          <w:rFonts w:ascii="Times New Roman" w:hAnsi="Times New Roman" w:cs="Times New Roman"/>
          <w:sz w:val="24"/>
          <w:szCs w:val="24"/>
        </w:rPr>
        <w:tab/>
      </w:r>
      <w:r w:rsidR="00911CCB">
        <w:rPr>
          <w:rFonts w:ascii="Times New Roman" w:hAnsi="Times New Roman" w:cs="Times New Roman"/>
          <w:sz w:val="24"/>
          <w:szCs w:val="24"/>
        </w:rPr>
        <w:t>1</w:t>
      </w:r>
      <w:r w:rsidR="00CF101A">
        <w:rPr>
          <w:rFonts w:ascii="Times New Roman" w:hAnsi="Times New Roman" w:cs="Times New Roman"/>
          <w:sz w:val="24"/>
          <w:szCs w:val="24"/>
        </w:rPr>
        <w:t>2</w:t>
      </w:r>
      <w:r w:rsidR="00F5022B">
        <w:rPr>
          <w:rFonts w:ascii="Times New Roman" w:hAnsi="Times New Roman" w:cs="Times New Roman"/>
          <w:sz w:val="24"/>
          <w:szCs w:val="24"/>
        </w:rPr>
        <w:tab/>
      </w:r>
      <w:r w:rsidR="00F5022B">
        <w:rPr>
          <w:rFonts w:ascii="Times New Roman" w:hAnsi="Times New Roman" w:cs="Times New Roman"/>
          <w:sz w:val="24"/>
          <w:szCs w:val="24"/>
        </w:rPr>
        <w:tab/>
      </w:r>
      <w:r w:rsidR="0085246F">
        <w:rPr>
          <w:rFonts w:ascii="Times New Roman" w:hAnsi="Times New Roman" w:cs="Times New Roman"/>
          <w:sz w:val="24"/>
          <w:szCs w:val="24"/>
        </w:rPr>
        <w:t>1</w:t>
      </w:r>
      <w:r w:rsidR="00A825A0">
        <w:rPr>
          <w:rFonts w:ascii="Times New Roman" w:hAnsi="Times New Roman" w:cs="Times New Roman"/>
          <w:sz w:val="24"/>
          <w:szCs w:val="24"/>
        </w:rPr>
        <w:t>4</w:t>
      </w:r>
      <w:r w:rsidR="0085246F">
        <w:rPr>
          <w:rFonts w:ascii="Times New Roman" w:hAnsi="Times New Roman" w:cs="Times New Roman"/>
          <w:sz w:val="24"/>
          <w:szCs w:val="24"/>
        </w:rPr>
        <w:tab/>
      </w:r>
    </w:p>
    <w:p w:rsidR="00EC1C29" w:rsidRDefault="00A825A0" w:rsidP="00EC1C29">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(Open cases include the </w:t>
      </w:r>
      <w:r w:rsidR="00CF101A">
        <w:rPr>
          <w:rFonts w:ascii="Times New Roman" w:hAnsi="Times New Roman" w:cs="Times New Roman"/>
          <w:sz w:val="24"/>
          <w:szCs w:val="24"/>
        </w:rPr>
        <w:t>one</w:t>
      </w:r>
      <w:r>
        <w:rPr>
          <w:rFonts w:ascii="Times New Roman" w:hAnsi="Times New Roman" w:cs="Times New Roman"/>
          <w:sz w:val="24"/>
          <w:szCs w:val="24"/>
        </w:rPr>
        <w:t xml:space="preserve"> negotiated disposition on today’s agenda, and 3 cases awaiting finalization of dismissal memorandums)</w:t>
      </w:r>
      <w:r w:rsidR="00CF101A">
        <w:rPr>
          <w:rFonts w:ascii="Times New Roman" w:hAnsi="Times New Roman" w:cs="Times New Roman"/>
          <w:sz w:val="24"/>
          <w:szCs w:val="24"/>
        </w:rPr>
        <w:t>.</w:t>
      </w:r>
      <w:r w:rsidR="0085246F">
        <w:rPr>
          <w:rFonts w:ascii="Times New Roman" w:hAnsi="Times New Roman" w:cs="Times New Roman"/>
          <w:sz w:val="24"/>
          <w:szCs w:val="24"/>
        </w:rPr>
        <w:tab/>
      </w:r>
      <w:r w:rsidR="004C7F8F">
        <w:rPr>
          <w:rFonts w:ascii="Times New Roman" w:hAnsi="Times New Roman" w:cs="Times New Roman"/>
          <w:sz w:val="24"/>
          <w:szCs w:val="24"/>
        </w:rPr>
        <w:t xml:space="preserve"> </w:t>
      </w:r>
      <w:r w:rsidR="00AD063A">
        <w:rPr>
          <w:rFonts w:ascii="Times New Roman" w:hAnsi="Times New Roman" w:cs="Times New Roman"/>
          <w:sz w:val="24"/>
          <w:szCs w:val="24"/>
        </w:rPr>
        <w:tab/>
      </w:r>
      <w:r w:rsidR="00AD063A">
        <w:rPr>
          <w:rFonts w:ascii="Times New Roman" w:hAnsi="Times New Roman" w:cs="Times New Roman"/>
          <w:sz w:val="24"/>
          <w:szCs w:val="24"/>
        </w:rPr>
        <w:tab/>
      </w:r>
      <w:r w:rsidR="002C1A3B">
        <w:rPr>
          <w:rFonts w:ascii="Times New Roman" w:hAnsi="Times New Roman" w:cs="Times New Roman"/>
          <w:sz w:val="24"/>
          <w:szCs w:val="24"/>
        </w:rPr>
        <w:tab/>
      </w:r>
    </w:p>
    <w:p w:rsidR="00AF12A7" w:rsidRDefault="00AF12A7" w:rsidP="00AF12A7">
      <w:pPr>
        <w:pStyle w:val="NoSpacing"/>
        <w:ind w:left="1440"/>
        <w:rPr>
          <w:rFonts w:ascii="Times New Roman" w:hAnsi="Times New Roman" w:cs="Times New Roman"/>
          <w:sz w:val="24"/>
          <w:szCs w:val="24"/>
        </w:rPr>
      </w:pPr>
    </w:p>
    <w:p w:rsidR="00596E1E" w:rsidRDefault="00596E1E" w:rsidP="00596E1E">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Publication and Reporting Obligations, including the quarterly Complaint Report</w:t>
      </w:r>
    </w:p>
    <w:p w:rsidR="00EC1C29" w:rsidRDefault="00EC1C29" w:rsidP="00EC1C29">
      <w:pPr>
        <w:pStyle w:val="NoSpacing"/>
        <w:ind w:left="1440"/>
        <w:rPr>
          <w:rFonts w:ascii="Times New Roman" w:hAnsi="Times New Roman" w:cs="Times New Roman"/>
          <w:sz w:val="24"/>
          <w:szCs w:val="24"/>
        </w:rPr>
      </w:pPr>
    </w:p>
    <w:p w:rsidR="00AC07A5" w:rsidRDefault="00A825A0" w:rsidP="00343DDF">
      <w:pPr>
        <w:pStyle w:val="NoSpacing"/>
        <w:tabs>
          <w:tab w:val="left" w:pos="3060"/>
        </w:tabs>
        <w:ind w:left="1440"/>
        <w:rPr>
          <w:rFonts w:ascii="Times New Roman" w:hAnsi="Times New Roman" w:cs="Times New Roman"/>
          <w:sz w:val="24"/>
          <w:szCs w:val="24"/>
        </w:rPr>
      </w:pPr>
      <w:r>
        <w:rPr>
          <w:rFonts w:ascii="Times New Roman" w:hAnsi="Times New Roman" w:cs="Times New Roman"/>
          <w:sz w:val="24"/>
          <w:szCs w:val="24"/>
        </w:rPr>
        <w:t xml:space="preserve">The FY15 final quarterly complaint report that contains all 69 preliminary and formal investigations considered this year is available on the BEGA website. </w:t>
      </w:r>
      <w:r w:rsidR="00AC07A5">
        <w:rPr>
          <w:rFonts w:ascii="Times New Roman" w:hAnsi="Times New Roman" w:cs="Times New Roman"/>
          <w:sz w:val="24"/>
          <w:szCs w:val="24"/>
        </w:rPr>
        <w:t xml:space="preserve"> That number is compared to 58 and 59 investigations the previous two fiscal years.</w:t>
      </w:r>
    </w:p>
    <w:p w:rsidR="00A825A0" w:rsidRDefault="00A825A0" w:rsidP="00343DDF">
      <w:pPr>
        <w:pStyle w:val="NoSpacing"/>
        <w:tabs>
          <w:tab w:val="left" w:pos="3060"/>
        </w:tabs>
        <w:ind w:left="1440"/>
        <w:rPr>
          <w:rFonts w:ascii="Times New Roman" w:hAnsi="Times New Roman" w:cs="Times New Roman"/>
          <w:sz w:val="24"/>
          <w:szCs w:val="24"/>
        </w:rPr>
      </w:pPr>
      <w:r>
        <w:rPr>
          <w:rFonts w:ascii="Times New Roman" w:hAnsi="Times New Roman" w:cs="Times New Roman"/>
          <w:sz w:val="24"/>
          <w:szCs w:val="24"/>
        </w:rPr>
        <w:t xml:space="preserve"> </w:t>
      </w:r>
    </w:p>
    <w:p w:rsidR="00AF12A7" w:rsidRDefault="00A825A0" w:rsidP="00343DDF">
      <w:pPr>
        <w:pStyle w:val="NoSpacing"/>
        <w:tabs>
          <w:tab w:val="left" w:pos="3060"/>
        </w:tabs>
        <w:ind w:left="1440"/>
        <w:rPr>
          <w:rFonts w:ascii="Times New Roman" w:hAnsi="Times New Roman" w:cs="Times New Roman"/>
          <w:sz w:val="24"/>
          <w:szCs w:val="24"/>
        </w:rPr>
      </w:pPr>
      <w:r>
        <w:rPr>
          <w:rFonts w:ascii="Times New Roman" w:hAnsi="Times New Roman" w:cs="Times New Roman"/>
          <w:sz w:val="24"/>
          <w:szCs w:val="24"/>
        </w:rPr>
        <w:t xml:space="preserve">Although no formal opinions were requested or issued since the last meeting, we did issue </w:t>
      </w:r>
      <w:hyperlink r:id="rId9" w:history="1">
        <w:r w:rsidRPr="001719DD">
          <w:rPr>
            <w:rStyle w:val="Hyperlink"/>
            <w:rFonts w:ascii="Times New Roman" w:hAnsi="Times New Roman" w:cs="Times New Roman"/>
            <w:sz w:val="24"/>
            <w:szCs w:val="24"/>
          </w:rPr>
          <w:t>Ethics Guidelines for the DC One Fund Campaign (Issuance No. 2015-1)</w:t>
        </w:r>
      </w:hyperlink>
      <w:r>
        <w:rPr>
          <w:rFonts w:ascii="Times New Roman" w:hAnsi="Times New Roman" w:cs="Times New Roman"/>
          <w:sz w:val="24"/>
          <w:szCs w:val="24"/>
        </w:rPr>
        <w:t>,</w:t>
      </w:r>
      <w:r w:rsidRPr="00A825A0">
        <w:rPr>
          <w:rFonts w:ascii="Times New Roman" w:hAnsi="Times New Roman" w:cs="Times New Roman"/>
          <w:sz w:val="24"/>
          <w:szCs w:val="24"/>
        </w:rPr>
        <w:t xml:space="preserve"> that provides </w:t>
      </w:r>
      <w:r>
        <w:rPr>
          <w:rFonts w:ascii="Times New Roman" w:hAnsi="Times New Roman" w:cs="Times New Roman"/>
          <w:sz w:val="24"/>
          <w:szCs w:val="24"/>
        </w:rPr>
        <w:t xml:space="preserve">an </w:t>
      </w:r>
      <w:r w:rsidRPr="00A825A0">
        <w:rPr>
          <w:rFonts w:ascii="Times New Roman" w:hAnsi="Times New Roman" w:cs="Times New Roman"/>
          <w:sz w:val="24"/>
          <w:szCs w:val="24"/>
        </w:rPr>
        <w:t>analysis of the ethics issues that sometimes arise with respect to administering the One Fund Campaign.  In addition to analysis, the Issuance pro</w:t>
      </w:r>
      <w:r>
        <w:rPr>
          <w:rFonts w:ascii="Times New Roman" w:hAnsi="Times New Roman" w:cs="Times New Roman"/>
          <w:sz w:val="24"/>
          <w:szCs w:val="24"/>
        </w:rPr>
        <w:t xml:space="preserve">vides useful examples of the </w:t>
      </w:r>
      <w:r w:rsidRPr="00A825A0">
        <w:rPr>
          <w:rFonts w:ascii="Times New Roman" w:hAnsi="Times New Roman" w:cs="Times New Roman"/>
          <w:sz w:val="24"/>
          <w:szCs w:val="24"/>
        </w:rPr>
        <w:t xml:space="preserve">types </w:t>
      </w:r>
      <w:r>
        <w:rPr>
          <w:rFonts w:ascii="Times New Roman" w:hAnsi="Times New Roman" w:cs="Times New Roman"/>
          <w:sz w:val="24"/>
          <w:szCs w:val="24"/>
        </w:rPr>
        <w:t xml:space="preserve">of </w:t>
      </w:r>
      <w:r w:rsidRPr="00A825A0">
        <w:rPr>
          <w:rFonts w:ascii="Times New Roman" w:hAnsi="Times New Roman" w:cs="Times New Roman"/>
          <w:sz w:val="24"/>
          <w:szCs w:val="24"/>
        </w:rPr>
        <w:t xml:space="preserve">conduct that are permissible and also those that are impermissible.  </w:t>
      </w:r>
      <w:r>
        <w:rPr>
          <w:rFonts w:ascii="Times New Roman" w:hAnsi="Times New Roman" w:cs="Times New Roman"/>
          <w:sz w:val="24"/>
          <w:szCs w:val="24"/>
        </w:rPr>
        <w:t>This year’s campaign kicked off on October 1.</w:t>
      </w:r>
      <w:r w:rsidR="00AD063A">
        <w:rPr>
          <w:rFonts w:ascii="Times New Roman" w:hAnsi="Times New Roman" w:cs="Times New Roman"/>
          <w:sz w:val="24"/>
          <w:szCs w:val="24"/>
        </w:rPr>
        <w:t xml:space="preserve">  </w:t>
      </w:r>
      <w:r w:rsidR="00E21D4A">
        <w:rPr>
          <w:rFonts w:ascii="Times New Roman" w:hAnsi="Times New Roman" w:cs="Times New Roman"/>
          <w:sz w:val="24"/>
          <w:szCs w:val="24"/>
        </w:rPr>
        <w:t>We have no outstanding publication or reporting obligations</w:t>
      </w:r>
      <w:r w:rsidR="00343DDF">
        <w:rPr>
          <w:rFonts w:ascii="Times New Roman" w:hAnsi="Times New Roman" w:cs="Times New Roman"/>
          <w:sz w:val="24"/>
          <w:szCs w:val="24"/>
        </w:rPr>
        <w:t xml:space="preserve">.  </w:t>
      </w:r>
    </w:p>
    <w:p w:rsidR="00343DDF" w:rsidRDefault="00343DDF" w:rsidP="00343DDF">
      <w:pPr>
        <w:pStyle w:val="NoSpacing"/>
        <w:tabs>
          <w:tab w:val="left" w:pos="3060"/>
        </w:tabs>
        <w:ind w:left="1440"/>
        <w:rPr>
          <w:rFonts w:ascii="Times New Roman" w:hAnsi="Times New Roman" w:cs="Times New Roman"/>
          <w:sz w:val="24"/>
          <w:szCs w:val="24"/>
        </w:rPr>
      </w:pPr>
    </w:p>
    <w:p w:rsidR="00596E1E" w:rsidRDefault="00596E1E" w:rsidP="00596E1E">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Trainings</w:t>
      </w:r>
    </w:p>
    <w:p w:rsidR="00596E1E" w:rsidRDefault="00596E1E" w:rsidP="00596E1E">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Attended by staff</w:t>
      </w:r>
      <w:r w:rsidR="00911CCB">
        <w:rPr>
          <w:rFonts w:ascii="Times New Roman" w:hAnsi="Times New Roman" w:cs="Times New Roman"/>
          <w:sz w:val="24"/>
          <w:szCs w:val="24"/>
        </w:rPr>
        <w:t xml:space="preserve"> - </w:t>
      </w:r>
      <w:r w:rsidR="00A825A0">
        <w:rPr>
          <w:rFonts w:ascii="Times New Roman" w:hAnsi="Times New Roman" w:cs="Times New Roman"/>
          <w:sz w:val="24"/>
          <w:szCs w:val="24"/>
        </w:rPr>
        <w:t>3</w:t>
      </w:r>
    </w:p>
    <w:p w:rsidR="00A825A0" w:rsidRPr="00A825A0" w:rsidRDefault="001719DD" w:rsidP="00A825A0">
      <w:pPr>
        <w:pStyle w:val="NoSpacing"/>
        <w:numPr>
          <w:ilvl w:val="0"/>
          <w:numId w:val="13"/>
        </w:numPr>
        <w:rPr>
          <w:rFonts w:ascii="Times New Roman" w:hAnsi="Times New Roman" w:cs="Times New Roman"/>
          <w:b/>
          <w:sz w:val="24"/>
          <w:szCs w:val="24"/>
          <w:u w:val="single"/>
        </w:rPr>
      </w:pPr>
      <w:r>
        <w:rPr>
          <w:rFonts w:ascii="Times New Roman" w:hAnsi="Times New Roman" w:cs="Times New Roman"/>
          <w:sz w:val="24"/>
          <w:szCs w:val="24"/>
        </w:rPr>
        <w:t>General Counsel Flowers and Attorney Patzelt</w:t>
      </w:r>
      <w:r w:rsidR="00A825A0">
        <w:rPr>
          <w:rFonts w:ascii="Times New Roman" w:hAnsi="Times New Roman" w:cs="Times New Roman"/>
          <w:sz w:val="24"/>
          <w:szCs w:val="24"/>
        </w:rPr>
        <w:t xml:space="preserve"> </w:t>
      </w:r>
      <w:r w:rsidR="00067171">
        <w:rPr>
          <w:rFonts w:ascii="Times New Roman" w:hAnsi="Times New Roman" w:cs="Times New Roman"/>
          <w:sz w:val="24"/>
          <w:szCs w:val="24"/>
        </w:rPr>
        <w:t>at</w:t>
      </w:r>
      <w:r w:rsidR="00911CCB">
        <w:rPr>
          <w:rFonts w:ascii="Times New Roman" w:hAnsi="Times New Roman" w:cs="Times New Roman"/>
          <w:sz w:val="24"/>
          <w:szCs w:val="24"/>
        </w:rPr>
        <w:t xml:space="preserve">tended an </w:t>
      </w:r>
      <w:r w:rsidR="00A825A0">
        <w:rPr>
          <w:rFonts w:ascii="Times New Roman" w:hAnsi="Times New Roman" w:cs="Times New Roman"/>
          <w:sz w:val="24"/>
          <w:szCs w:val="24"/>
        </w:rPr>
        <w:t>in-house course offered by the DC Bar on Internet for Lawyers, covering</w:t>
      </w:r>
      <w:r w:rsidR="00A825A0" w:rsidRPr="00A825A0">
        <w:rPr>
          <w:rFonts w:ascii="Times New Roman" w:hAnsi="Times New Roman" w:cs="Times New Roman"/>
          <w:sz w:val="24"/>
          <w:szCs w:val="24"/>
        </w:rPr>
        <w:t xml:space="preserve"> how attorneys are using social media sites (Twitter, Facebook, MySpace, and LinkedIn) for </w:t>
      </w:r>
      <w:r w:rsidR="00A825A0">
        <w:rPr>
          <w:rFonts w:ascii="Times New Roman" w:hAnsi="Times New Roman" w:cs="Times New Roman"/>
          <w:sz w:val="24"/>
          <w:szCs w:val="24"/>
        </w:rPr>
        <w:t xml:space="preserve">investigations, </w:t>
      </w:r>
      <w:r w:rsidR="00A825A0" w:rsidRPr="00A825A0">
        <w:rPr>
          <w:rFonts w:ascii="Times New Roman" w:hAnsi="Times New Roman" w:cs="Times New Roman"/>
          <w:sz w:val="24"/>
          <w:szCs w:val="24"/>
        </w:rPr>
        <w:t xml:space="preserve">discovery, trial preparation, </w:t>
      </w:r>
      <w:r w:rsidR="00A825A0">
        <w:rPr>
          <w:rFonts w:ascii="Times New Roman" w:hAnsi="Times New Roman" w:cs="Times New Roman"/>
          <w:sz w:val="24"/>
          <w:szCs w:val="24"/>
        </w:rPr>
        <w:t xml:space="preserve">and </w:t>
      </w:r>
      <w:r w:rsidR="00A825A0" w:rsidRPr="00A825A0">
        <w:rPr>
          <w:rFonts w:ascii="Times New Roman" w:hAnsi="Times New Roman" w:cs="Times New Roman"/>
          <w:sz w:val="24"/>
          <w:szCs w:val="24"/>
        </w:rPr>
        <w:t>background checks</w:t>
      </w:r>
      <w:r w:rsidR="00A825A0">
        <w:rPr>
          <w:rFonts w:ascii="Times New Roman" w:hAnsi="Times New Roman" w:cs="Times New Roman"/>
          <w:sz w:val="24"/>
          <w:szCs w:val="24"/>
        </w:rPr>
        <w:t>.</w:t>
      </w:r>
    </w:p>
    <w:p w:rsidR="00067171" w:rsidRPr="00A825A0" w:rsidRDefault="00A825A0" w:rsidP="00946EFA">
      <w:pPr>
        <w:pStyle w:val="NoSpacing"/>
        <w:numPr>
          <w:ilvl w:val="0"/>
          <w:numId w:val="13"/>
        </w:numPr>
        <w:rPr>
          <w:rFonts w:ascii="Times New Roman" w:hAnsi="Times New Roman" w:cs="Times New Roman"/>
          <w:b/>
          <w:sz w:val="24"/>
          <w:szCs w:val="24"/>
          <w:u w:val="single"/>
        </w:rPr>
      </w:pPr>
      <w:r>
        <w:rPr>
          <w:rFonts w:ascii="Times New Roman" w:hAnsi="Times New Roman" w:cs="Times New Roman"/>
          <w:sz w:val="24"/>
          <w:szCs w:val="24"/>
        </w:rPr>
        <w:t>Director Sobin attended a</w:t>
      </w:r>
      <w:r w:rsidR="004B6D73">
        <w:rPr>
          <w:rFonts w:ascii="Times New Roman" w:hAnsi="Times New Roman" w:cs="Times New Roman"/>
          <w:sz w:val="24"/>
          <w:szCs w:val="24"/>
        </w:rPr>
        <w:t xml:space="preserve"> </w:t>
      </w:r>
      <w:r>
        <w:rPr>
          <w:rFonts w:ascii="Times New Roman" w:hAnsi="Times New Roman" w:cs="Times New Roman"/>
          <w:sz w:val="24"/>
          <w:szCs w:val="24"/>
        </w:rPr>
        <w:t>2-day Washington Ideas Forum, an</w:t>
      </w:r>
      <w:r w:rsidR="00946EFA">
        <w:rPr>
          <w:rFonts w:ascii="Times New Roman" w:hAnsi="Times New Roman" w:cs="Times New Roman"/>
          <w:sz w:val="24"/>
          <w:szCs w:val="24"/>
        </w:rPr>
        <w:t xml:space="preserve"> annual event that </w:t>
      </w:r>
      <w:r w:rsidR="00946EFA" w:rsidRPr="00946EFA">
        <w:rPr>
          <w:rFonts w:ascii="Times New Roman" w:hAnsi="Times New Roman" w:cs="Times New Roman"/>
          <w:sz w:val="24"/>
          <w:szCs w:val="24"/>
        </w:rPr>
        <w:t>identifies the year's</w:t>
      </w:r>
      <w:r w:rsidR="00946EFA">
        <w:rPr>
          <w:rFonts w:ascii="Times New Roman" w:hAnsi="Times New Roman" w:cs="Times New Roman"/>
          <w:sz w:val="24"/>
          <w:szCs w:val="24"/>
        </w:rPr>
        <w:t xml:space="preserve"> most pressing issues and ideas.</w:t>
      </w:r>
    </w:p>
    <w:p w:rsidR="00067171" w:rsidRDefault="00067171" w:rsidP="00067171">
      <w:pPr>
        <w:pStyle w:val="NoSpacing"/>
        <w:ind w:left="2880"/>
        <w:rPr>
          <w:rFonts w:ascii="Times New Roman" w:hAnsi="Times New Roman" w:cs="Times New Roman"/>
          <w:sz w:val="24"/>
          <w:szCs w:val="24"/>
        </w:rPr>
      </w:pPr>
    </w:p>
    <w:p w:rsidR="00067171" w:rsidRDefault="00946EFA" w:rsidP="00067171">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Conducted by staff – </w:t>
      </w:r>
      <w:r w:rsidR="008377D6">
        <w:rPr>
          <w:rFonts w:ascii="Times New Roman" w:hAnsi="Times New Roman" w:cs="Times New Roman"/>
          <w:sz w:val="24"/>
          <w:szCs w:val="24"/>
        </w:rPr>
        <w:t>13</w:t>
      </w:r>
      <w:r w:rsidR="00067171">
        <w:rPr>
          <w:rFonts w:ascii="Times New Roman" w:hAnsi="Times New Roman" w:cs="Times New Roman"/>
          <w:sz w:val="24"/>
          <w:szCs w:val="24"/>
        </w:rPr>
        <w:t xml:space="preserve"> </w:t>
      </w:r>
      <w:r w:rsidR="00911CCB">
        <w:rPr>
          <w:rFonts w:ascii="Times New Roman" w:hAnsi="Times New Roman" w:cs="Times New Roman"/>
          <w:sz w:val="24"/>
          <w:szCs w:val="24"/>
        </w:rPr>
        <w:t>since the last meeting</w:t>
      </w:r>
      <w:r w:rsidR="00067171">
        <w:rPr>
          <w:rFonts w:ascii="Times New Roman" w:hAnsi="Times New Roman" w:cs="Times New Roman"/>
          <w:sz w:val="24"/>
          <w:szCs w:val="24"/>
        </w:rPr>
        <w:t xml:space="preserve"> (</w:t>
      </w:r>
      <w:r w:rsidR="00A825A0">
        <w:rPr>
          <w:rFonts w:ascii="Times New Roman" w:hAnsi="Times New Roman" w:cs="Times New Roman"/>
          <w:sz w:val="24"/>
          <w:szCs w:val="24"/>
        </w:rPr>
        <w:t>up from 6</w:t>
      </w:r>
      <w:r w:rsidR="00911CCB">
        <w:rPr>
          <w:rFonts w:ascii="Times New Roman" w:hAnsi="Times New Roman" w:cs="Times New Roman"/>
          <w:sz w:val="24"/>
          <w:szCs w:val="24"/>
        </w:rPr>
        <w:t xml:space="preserve"> last month)</w:t>
      </w:r>
      <w:r w:rsidR="00067171">
        <w:rPr>
          <w:rFonts w:ascii="Times New Roman" w:hAnsi="Times New Roman" w:cs="Times New Roman"/>
          <w:sz w:val="24"/>
          <w:szCs w:val="24"/>
        </w:rPr>
        <w:t>.</w:t>
      </w:r>
    </w:p>
    <w:p w:rsidR="000443DB" w:rsidRDefault="000443DB" w:rsidP="000443DB">
      <w:pPr>
        <w:pStyle w:val="NoSpacing"/>
        <w:ind w:left="2880"/>
        <w:rPr>
          <w:rFonts w:ascii="Times New Roman" w:hAnsi="Times New Roman" w:cs="Times New Roman"/>
          <w:sz w:val="24"/>
          <w:szCs w:val="24"/>
        </w:rPr>
      </w:pPr>
    </w:p>
    <w:p w:rsidR="000443DB" w:rsidRDefault="00067171" w:rsidP="000443DB">
      <w:pPr>
        <w:pStyle w:val="NoSpacing"/>
        <w:numPr>
          <w:ilvl w:val="0"/>
          <w:numId w:val="3"/>
        </w:numPr>
        <w:rPr>
          <w:rFonts w:ascii="Times New Roman" w:hAnsi="Times New Roman" w:cs="Times New Roman"/>
          <w:sz w:val="24"/>
          <w:szCs w:val="24"/>
        </w:rPr>
      </w:pPr>
      <w:r w:rsidRPr="009D7F0C">
        <w:rPr>
          <w:rFonts w:ascii="Times New Roman" w:hAnsi="Times New Roman" w:cs="Times New Roman"/>
          <w:sz w:val="24"/>
          <w:szCs w:val="24"/>
        </w:rPr>
        <w:t xml:space="preserve">There were </w:t>
      </w:r>
      <w:r w:rsidR="00A825A0">
        <w:rPr>
          <w:rFonts w:ascii="Times New Roman" w:hAnsi="Times New Roman" w:cs="Times New Roman"/>
          <w:sz w:val="24"/>
          <w:szCs w:val="24"/>
        </w:rPr>
        <w:t>3</w:t>
      </w:r>
      <w:r w:rsidRPr="00AD063A">
        <w:rPr>
          <w:rFonts w:ascii="Times New Roman" w:hAnsi="Times New Roman" w:cs="Times New Roman"/>
          <w:b/>
          <w:sz w:val="24"/>
          <w:szCs w:val="24"/>
        </w:rPr>
        <w:t xml:space="preserve"> </w:t>
      </w:r>
      <w:r w:rsidRPr="0094534B">
        <w:rPr>
          <w:rFonts w:ascii="Times New Roman" w:hAnsi="Times New Roman" w:cs="Times New Roman"/>
          <w:sz w:val="24"/>
          <w:szCs w:val="24"/>
        </w:rPr>
        <w:t>full 2</w:t>
      </w:r>
      <w:r w:rsidR="00A825A0">
        <w:rPr>
          <w:rFonts w:ascii="Times New Roman" w:hAnsi="Times New Roman" w:cs="Times New Roman"/>
          <w:sz w:val="24"/>
          <w:szCs w:val="24"/>
        </w:rPr>
        <w:t>-</w:t>
      </w:r>
      <w:r w:rsidRPr="0094534B">
        <w:rPr>
          <w:rFonts w:ascii="Times New Roman" w:hAnsi="Times New Roman" w:cs="Times New Roman"/>
          <w:sz w:val="24"/>
          <w:szCs w:val="24"/>
        </w:rPr>
        <w:t xml:space="preserve">hour </w:t>
      </w:r>
      <w:r w:rsidR="00A825A0">
        <w:rPr>
          <w:rFonts w:ascii="Times New Roman" w:hAnsi="Times New Roman" w:cs="Times New Roman"/>
          <w:sz w:val="24"/>
          <w:szCs w:val="24"/>
        </w:rPr>
        <w:t xml:space="preserve">monthly </w:t>
      </w:r>
      <w:r w:rsidRPr="0094534B">
        <w:rPr>
          <w:rFonts w:ascii="Times New Roman" w:hAnsi="Times New Roman" w:cs="Times New Roman"/>
          <w:sz w:val="24"/>
          <w:szCs w:val="24"/>
        </w:rPr>
        <w:t>ethics training sessions</w:t>
      </w:r>
      <w:r w:rsidR="00F5022B">
        <w:rPr>
          <w:rFonts w:ascii="Times New Roman" w:hAnsi="Times New Roman" w:cs="Times New Roman"/>
          <w:sz w:val="24"/>
          <w:szCs w:val="24"/>
        </w:rPr>
        <w:t xml:space="preserve"> held, </w:t>
      </w:r>
      <w:r w:rsidR="00A825A0">
        <w:rPr>
          <w:rFonts w:ascii="Times New Roman" w:hAnsi="Times New Roman" w:cs="Times New Roman"/>
          <w:sz w:val="24"/>
          <w:szCs w:val="24"/>
        </w:rPr>
        <w:t>3</w:t>
      </w:r>
      <w:r w:rsidR="00F5022B">
        <w:rPr>
          <w:rFonts w:ascii="Times New Roman" w:hAnsi="Times New Roman" w:cs="Times New Roman"/>
          <w:sz w:val="24"/>
          <w:szCs w:val="24"/>
        </w:rPr>
        <w:t xml:space="preserve"> </w:t>
      </w:r>
      <w:r w:rsidRPr="009D7F0C">
        <w:rPr>
          <w:rFonts w:ascii="Times New Roman" w:hAnsi="Times New Roman" w:cs="Times New Roman"/>
          <w:sz w:val="24"/>
          <w:szCs w:val="24"/>
        </w:rPr>
        <w:t>New Employee Orientations</w:t>
      </w:r>
      <w:r>
        <w:rPr>
          <w:rFonts w:ascii="Times New Roman" w:hAnsi="Times New Roman" w:cs="Times New Roman"/>
          <w:sz w:val="24"/>
          <w:szCs w:val="24"/>
        </w:rPr>
        <w:t xml:space="preserve"> (including MSS training), </w:t>
      </w:r>
      <w:r w:rsidR="00A825A0">
        <w:rPr>
          <w:rFonts w:ascii="Times New Roman" w:hAnsi="Times New Roman" w:cs="Times New Roman"/>
          <w:sz w:val="24"/>
          <w:szCs w:val="24"/>
        </w:rPr>
        <w:t>3</w:t>
      </w:r>
      <w:r w:rsidR="00911CCB">
        <w:rPr>
          <w:rFonts w:ascii="Times New Roman" w:hAnsi="Times New Roman" w:cs="Times New Roman"/>
          <w:sz w:val="24"/>
          <w:szCs w:val="24"/>
        </w:rPr>
        <w:t xml:space="preserve"> </w:t>
      </w:r>
      <w:r>
        <w:rPr>
          <w:rFonts w:ascii="Times New Roman" w:hAnsi="Times New Roman" w:cs="Times New Roman"/>
          <w:sz w:val="24"/>
          <w:szCs w:val="24"/>
        </w:rPr>
        <w:t>Board and Commission member training</w:t>
      </w:r>
      <w:r w:rsidR="00A825A0">
        <w:rPr>
          <w:rFonts w:ascii="Times New Roman" w:hAnsi="Times New Roman" w:cs="Times New Roman"/>
          <w:sz w:val="24"/>
          <w:szCs w:val="24"/>
        </w:rPr>
        <w:t xml:space="preserve">s, including one at the Judicial Nomination Commission and another for the </w:t>
      </w:r>
      <w:r w:rsidR="00A825A0" w:rsidRPr="00A825A0">
        <w:rPr>
          <w:rFonts w:ascii="Times New Roman" w:hAnsi="Times New Roman" w:cs="Times New Roman"/>
          <w:sz w:val="24"/>
          <w:szCs w:val="24"/>
        </w:rPr>
        <w:t xml:space="preserve">Sustainable Energy Utility Advisory Board </w:t>
      </w:r>
      <w:r w:rsidR="00A825A0">
        <w:rPr>
          <w:rFonts w:ascii="Times New Roman" w:hAnsi="Times New Roman" w:cs="Times New Roman"/>
          <w:sz w:val="24"/>
          <w:szCs w:val="24"/>
        </w:rPr>
        <w:t xml:space="preserve">at the Department of the Environment.  We went into the community for a local Hatch Act training presentation at a community meeting in Ward 5.  Additionally, there were </w:t>
      </w:r>
      <w:r w:rsidR="00F5022B">
        <w:rPr>
          <w:rFonts w:ascii="Times New Roman" w:hAnsi="Times New Roman" w:cs="Times New Roman"/>
          <w:sz w:val="24"/>
          <w:szCs w:val="24"/>
        </w:rPr>
        <w:t>two</w:t>
      </w:r>
      <w:r>
        <w:rPr>
          <w:rFonts w:ascii="Times New Roman" w:hAnsi="Times New Roman" w:cs="Times New Roman"/>
          <w:sz w:val="24"/>
          <w:szCs w:val="24"/>
        </w:rPr>
        <w:t xml:space="preserve"> full 2-hour ethics session</w:t>
      </w:r>
      <w:r w:rsidR="00911CCB">
        <w:rPr>
          <w:rFonts w:ascii="Times New Roman" w:hAnsi="Times New Roman" w:cs="Times New Roman"/>
          <w:sz w:val="24"/>
          <w:szCs w:val="24"/>
        </w:rPr>
        <w:t>s</w:t>
      </w:r>
      <w:r>
        <w:rPr>
          <w:rFonts w:ascii="Times New Roman" w:hAnsi="Times New Roman" w:cs="Times New Roman"/>
          <w:sz w:val="24"/>
          <w:szCs w:val="24"/>
        </w:rPr>
        <w:t xml:space="preserve"> held</w:t>
      </w:r>
      <w:r w:rsidR="00A825A0">
        <w:rPr>
          <w:rFonts w:ascii="Times New Roman" w:hAnsi="Times New Roman" w:cs="Times New Roman"/>
          <w:sz w:val="24"/>
          <w:szCs w:val="24"/>
        </w:rPr>
        <w:t>, one</w:t>
      </w:r>
      <w:r>
        <w:rPr>
          <w:rFonts w:ascii="Times New Roman" w:hAnsi="Times New Roman" w:cs="Times New Roman"/>
          <w:sz w:val="24"/>
          <w:szCs w:val="24"/>
        </w:rPr>
        <w:t xml:space="preserve"> at the </w:t>
      </w:r>
      <w:r w:rsidR="00A825A0">
        <w:rPr>
          <w:rFonts w:ascii="Times New Roman" w:hAnsi="Times New Roman" w:cs="Times New Roman"/>
          <w:sz w:val="24"/>
          <w:szCs w:val="24"/>
        </w:rPr>
        <w:t>Unified Communications Center and the other at the Department of Transportation for senior managers</w:t>
      </w:r>
      <w:r>
        <w:rPr>
          <w:rFonts w:ascii="Times New Roman" w:hAnsi="Times New Roman" w:cs="Times New Roman"/>
          <w:sz w:val="24"/>
          <w:szCs w:val="24"/>
        </w:rPr>
        <w:t>.</w:t>
      </w:r>
    </w:p>
    <w:p w:rsidR="000443DB" w:rsidRDefault="000443DB" w:rsidP="000443DB">
      <w:pPr>
        <w:pStyle w:val="NoSpacing"/>
        <w:rPr>
          <w:rFonts w:ascii="Times New Roman" w:hAnsi="Times New Roman" w:cs="Times New Roman"/>
          <w:sz w:val="24"/>
          <w:szCs w:val="24"/>
        </w:rPr>
      </w:pPr>
    </w:p>
    <w:p w:rsidR="000443DB" w:rsidRDefault="001719DD" w:rsidP="000443D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Director Sobin</w:t>
      </w:r>
      <w:r w:rsidR="00A825A0" w:rsidRPr="000443DB">
        <w:rPr>
          <w:rFonts w:ascii="Times New Roman" w:hAnsi="Times New Roman" w:cs="Times New Roman"/>
          <w:sz w:val="24"/>
          <w:szCs w:val="24"/>
        </w:rPr>
        <w:t xml:space="preserve"> also participated in a Legal Training Seminar with the DC Auditor and Inspector General in conjunction with the Mayor’s Office of Legal Counsel.</w:t>
      </w:r>
      <w:r w:rsidR="000443DB" w:rsidRPr="000443DB">
        <w:rPr>
          <w:rFonts w:ascii="Times New Roman" w:hAnsi="Times New Roman" w:cs="Times New Roman"/>
          <w:sz w:val="24"/>
          <w:szCs w:val="24"/>
        </w:rPr>
        <w:t xml:space="preserve"> </w:t>
      </w:r>
    </w:p>
    <w:p w:rsidR="000443DB" w:rsidRDefault="000443DB" w:rsidP="000443DB">
      <w:pPr>
        <w:pStyle w:val="NoSpacing"/>
        <w:rPr>
          <w:rFonts w:ascii="Times New Roman" w:hAnsi="Times New Roman" w:cs="Times New Roman"/>
          <w:sz w:val="24"/>
          <w:szCs w:val="24"/>
        </w:rPr>
      </w:pPr>
    </w:p>
    <w:p w:rsidR="000443DB" w:rsidRPr="000443DB" w:rsidRDefault="001719DD" w:rsidP="000443D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OGE staff </w:t>
      </w:r>
      <w:r w:rsidR="000443DB" w:rsidRPr="000443DB">
        <w:rPr>
          <w:rFonts w:ascii="Times New Roman" w:hAnsi="Times New Roman" w:cs="Times New Roman"/>
          <w:sz w:val="24"/>
          <w:szCs w:val="24"/>
        </w:rPr>
        <w:t xml:space="preserve">also met with a member of DOEE’s staff to discuss ideas on how to institutionalize an ethics program at DOEE.  We thought this might serve as a model for other agencies to implement agency-based programs.  Among the ideas included </w:t>
      </w:r>
      <w:r w:rsidR="00455BF6">
        <w:rPr>
          <w:rFonts w:ascii="Times New Roman" w:hAnsi="Times New Roman" w:cs="Times New Roman"/>
          <w:sz w:val="24"/>
          <w:szCs w:val="24"/>
        </w:rPr>
        <w:t xml:space="preserve">1) </w:t>
      </w:r>
      <w:r w:rsidR="000443DB" w:rsidRPr="000443DB">
        <w:rPr>
          <w:rFonts w:ascii="Times New Roman" w:hAnsi="Times New Roman" w:cs="Times New Roman"/>
          <w:sz w:val="24"/>
          <w:szCs w:val="24"/>
        </w:rPr>
        <w:t xml:space="preserve">establishing an agency ethics task force or committee, </w:t>
      </w:r>
      <w:r w:rsidR="00455BF6">
        <w:rPr>
          <w:rFonts w:ascii="Times New Roman" w:hAnsi="Times New Roman" w:cs="Times New Roman"/>
          <w:sz w:val="24"/>
          <w:szCs w:val="24"/>
        </w:rPr>
        <w:t xml:space="preserve">2) </w:t>
      </w:r>
      <w:r w:rsidR="000443DB" w:rsidRPr="000443DB">
        <w:rPr>
          <w:rFonts w:ascii="Times New Roman" w:hAnsi="Times New Roman" w:cs="Times New Roman"/>
          <w:sz w:val="24"/>
          <w:szCs w:val="24"/>
        </w:rPr>
        <w:t xml:space="preserve">establishing supplemental agency standards, </w:t>
      </w:r>
      <w:r w:rsidR="00455BF6">
        <w:rPr>
          <w:rFonts w:ascii="Times New Roman" w:hAnsi="Times New Roman" w:cs="Times New Roman"/>
          <w:sz w:val="24"/>
          <w:szCs w:val="24"/>
        </w:rPr>
        <w:t xml:space="preserve">3) </w:t>
      </w:r>
      <w:r w:rsidR="000443DB" w:rsidRPr="000443DB">
        <w:rPr>
          <w:rFonts w:ascii="Times New Roman" w:hAnsi="Times New Roman" w:cs="Times New Roman"/>
          <w:sz w:val="24"/>
          <w:szCs w:val="24"/>
        </w:rPr>
        <w:t xml:space="preserve">implementing online training programs, </w:t>
      </w:r>
      <w:r w:rsidR="00455BF6">
        <w:rPr>
          <w:rFonts w:ascii="Times New Roman" w:hAnsi="Times New Roman" w:cs="Times New Roman"/>
          <w:sz w:val="24"/>
          <w:szCs w:val="24"/>
        </w:rPr>
        <w:t xml:space="preserve">4) </w:t>
      </w:r>
      <w:r w:rsidR="000443DB" w:rsidRPr="000443DB">
        <w:rPr>
          <w:rFonts w:ascii="Times New Roman" w:hAnsi="Times New Roman" w:cs="Times New Roman"/>
          <w:sz w:val="24"/>
          <w:szCs w:val="24"/>
        </w:rPr>
        <w:t xml:space="preserve">broadcasting, sending emails, or providing other means to regularly place ethics snippets in front of agency employees, and </w:t>
      </w:r>
      <w:r w:rsidR="00455BF6">
        <w:rPr>
          <w:rFonts w:ascii="Times New Roman" w:hAnsi="Times New Roman" w:cs="Times New Roman"/>
          <w:sz w:val="24"/>
          <w:szCs w:val="24"/>
        </w:rPr>
        <w:t xml:space="preserve">5) </w:t>
      </w:r>
      <w:r w:rsidR="000443DB" w:rsidRPr="000443DB">
        <w:rPr>
          <w:rFonts w:ascii="Times New Roman" w:hAnsi="Times New Roman" w:cs="Times New Roman"/>
          <w:sz w:val="24"/>
          <w:szCs w:val="24"/>
        </w:rPr>
        <w:t>establishing an email hotline to receive tips or questions for the committee’s consideration from agency employees.</w:t>
      </w:r>
    </w:p>
    <w:p w:rsidR="005B6355" w:rsidRPr="005B6355" w:rsidRDefault="005B6355" w:rsidP="00D71E7E">
      <w:pPr>
        <w:pStyle w:val="NoSpacing"/>
        <w:rPr>
          <w:rFonts w:ascii="Times New Roman" w:hAnsi="Times New Roman" w:cs="Times New Roman"/>
          <w:sz w:val="24"/>
          <w:szCs w:val="24"/>
        </w:rPr>
      </w:pPr>
    </w:p>
    <w:p w:rsidR="00494FDB" w:rsidRDefault="00596E1E" w:rsidP="0034359E">
      <w:pPr>
        <w:pStyle w:val="NoSpacing"/>
        <w:numPr>
          <w:ilvl w:val="0"/>
          <w:numId w:val="2"/>
        </w:numPr>
        <w:rPr>
          <w:rFonts w:ascii="Times New Roman" w:hAnsi="Times New Roman"/>
          <w:sz w:val="24"/>
          <w:szCs w:val="24"/>
        </w:rPr>
      </w:pPr>
      <w:r>
        <w:rPr>
          <w:rFonts w:ascii="Times New Roman" w:hAnsi="Times New Roman" w:cs="Times New Roman"/>
          <w:sz w:val="24"/>
          <w:szCs w:val="24"/>
        </w:rPr>
        <w:t>Advisory Opinions</w:t>
      </w:r>
      <w:r w:rsidR="00CC2367">
        <w:rPr>
          <w:rFonts w:ascii="Times New Roman" w:hAnsi="Times New Roman" w:cs="Times New Roman"/>
          <w:sz w:val="24"/>
          <w:szCs w:val="24"/>
        </w:rPr>
        <w:t xml:space="preserve"> -</w:t>
      </w:r>
      <w:r w:rsidR="00494FDB">
        <w:rPr>
          <w:rFonts w:ascii="Times New Roman" w:hAnsi="Times New Roman"/>
          <w:sz w:val="24"/>
          <w:szCs w:val="24"/>
        </w:rPr>
        <w:t xml:space="preserve"> </w:t>
      </w:r>
    </w:p>
    <w:p w:rsidR="00CC2367" w:rsidRPr="00494FDB" w:rsidRDefault="00CC2367" w:rsidP="00494FDB">
      <w:pPr>
        <w:pStyle w:val="NoSpacing"/>
        <w:ind w:left="1350"/>
        <w:rPr>
          <w:rFonts w:ascii="Times New Roman" w:hAnsi="Times New Roman" w:cs="Times New Roman"/>
          <w:sz w:val="24"/>
          <w:szCs w:val="24"/>
        </w:rPr>
      </w:pPr>
    </w:p>
    <w:p w:rsidR="00046B8E" w:rsidRPr="00A11C90" w:rsidRDefault="00CC2367" w:rsidP="000443DB">
      <w:pPr>
        <w:pStyle w:val="NoSpacing"/>
        <w:ind w:left="1440"/>
        <w:rPr>
          <w:rFonts w:ascii="Times New Roman" w:hAnsi="Times New Roman" w:cs="Times New Roman"/>
          <w:b/>
          <w:sz w:val="24"/>
          <w:szCs w:val="24"/>
        </w:rPr>
      </w:pPr>
      <w:r w:rsidRPr="00A11C90">
        <w:rPr>
          <w:rFonts w:ascii="Times New Roman" w:hAnsi="Times New Roman" w:cs="Times New Roman"/>
          <w:b/>
          <w:sz w:val="24"/>
          <w:szCs w:val="24"/>
        </w:rPr>
        <w:t xml:space="preserve">Informal Advice:  </w:t>
      </w:r>
      <w:r w:rsidR="0033741F">
        <w:rPr>
          <w:rFonts w:ascii="Times New Roman" w:hAnsi="Times New Roman" w:cs="Times New Roman"/>
          <w:b/>
          <w:sz w:val="24"/>
          <w:szCs w:val="24"/>
        </w:rPr>
        <w:t>68</w:t>
      </w:r>
      <w:r w:rsidR="006D41F8" w:rsidRPr="00A11C90">
        <w:rPr>
          <w:rFonts w:ascii="Times New Roman" w:hAnsi="Times New Roman" w:cs="Times New Roman"/>
          <w:b/>
          <w:sz w:val="24"/>
          <w:szCs w:val="24"/>
        </w:rPr>
        <w:t xml:space="preserve">, </w:t>
      </w:r>
      <w:r w:rsidR="0033741F">
        <w:rPr>
          <w:rFonts w:ascii="Times New Roman" w:hAnsi="Times New Roman" w:cs="Times New Roman"/>
          <w:b/>
          <w:sz w:val="24"/>
          <w:szCs w:val="24"/>
        </w:rPr>
        <w:t>up</w:t>
      </w:r>
      <w:r w:rsidR="006D41F8" w:rsidRPr="00A11C90">
        <w:rPr>
          <w:rFonts w:ascii="Times New Roman" w:hAnsi="Times New Roman" w:cs="Times New Roman"/>
          <w:b/>
          <w:sz w:val="24"/>
          <w:szCs w:val="24"/>
        </w:rPr>
        <w:t xml:space="preserve"> from</w:t>
      </w:r>
      <w:r w:rsidR="004905E6" w:rsidRPr="00A11C90">
        <w:rPr>
          <w:rFonts w:ascii="Times New Roman" w:hAnsi="Times New Roman" w:cs="Times New Roman"/>
          <w:b/>
          <w:sz w:val="24"/>
          <w:szCs w:val="24"/>
        </w:rPr>
        <w:t xml:space="preserve"> </w:t>
      </w:r>
      <w:r w:rsidR="005B6355" w:rsidRPr="00A11C90">
        <w:rPr>
          <w:rFonts w:ascii="Times New Roman" w:hAnsi="Times New Roman" w:cs="Times New Roman"/>
          <w:b/>
          <w:sz w:val="24"/>
          <w:szCs w:val="24"/>
        </w:rPr>
        <w:t>57</w:t>
      </w:r>
      <w:r w:rsidR="00092E83" w:rsidRPr="00A11C90">
        <w:rPr>
          <w:rFonts w:ascii="Times New Roman" w:hAnsi="Times New Roman" w:cs="Times New Roman"/>
          <w:b/>
          <w:sz w:val="24"/>
          <w:szCs w:val="24"/>
        </w:rPr>
        <w:t xml:space="preserve"> </w:t>
      </w:r>
      <w:r w:rsidR="006D41F8" w:rsidRPr="00A11C90">
        <w:rPr>
          <w:rFonts w:ascii="Times New Roman" w:hAnsi="Times New Roman" w:cs="Times New Roman"/>
          <w:b/>
          <w:sz w:val="24"/>
          <w:szCs w:val="24"/>
        </w:rPr>
        <w:t>last month</w:t>
      </w:r>
      <w:r w:rsidR="00E66C02" w:rsidRPr="00A11C90">
        <w:rPr>
          <w:rFonts w:ascii="Times New Roman" w:hAnsi="Times New Roman" w:cs="Times New Roman"/>
          <w:b/>
          <w:sz w:val="24"/>
          <w:szCs w:val="24"/>
        </w:rPr>
        <w:t xml:space="preserve">.   </w:t>
      </w:r>
    </w:p>
    <w:p w:rsidR="00F25C04" w:rsidRDefault="00F25C04" w:rsidP="00A11C90">
      <w:pPr>
        <w:pStyle w:val="NoSpacing"/>
        <w:ind w:left="1440"/>
        <w:rPr>
          <w:rFonts w:ascii="Times New Roman" w:hAnsi="Times New Roman" w:cs="Times New Roman"/>
          <w:sz w:val="24"/>
          <w:szCs w:val="24"/>
        </w:rPr>
      </w:pPr>
    </w:p>
    <w:p w:rsidR="00617347" w:rsidRDefault="00BE1F87" w:rsidP="00617347">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Ethics Legislation</w:t>
      </w:r>
      <w:r w:rsidR="0085246F">
        <w:rPr>
          <w:rFonts w:ascii="Times New Roman" w:hAnsi="Times New Roman" w:cs="Times New Roman"/>
          <w:sz w:val="24"/>
          <w:szCs w:val="24"/>
        </w:rPr>
        <w:t>/</w:t>
      </w:r>
      <w:r w:rsidR="0085246F" w:rsidRPr="0085246F">
        <w:rPr>
          <w:rFonts w:ascii="Times New Roman" w:hAnsi="Times New Roman" w:cs="Times New Roman"/>
          <w:sz w:val="24"/>
          <w:szCs w:val="24"/>
        </w:rPr>
        <w:t xml:space="preserve"> </w:t>
      </w:r>
      <w:r w:rsidR="0085246F" w:rsidRPr="00617347">
        <w:rPr>
          <w:rFonts w:ascii="Times New Roman" w:hAnsi="Times New Roman" w:cs="Times New Roman"/>
          <w:sz w:val="24"/>
          <w:szCs w:val="24"/>
        </w:rPr>
        <w:t>Comprehensive Code of Conduct</w:t>
      </w:r>
    </w:p>
    <w:p w:rsidR="00CC4219" w:rsidRDefault="00CC4219" w:rsidP="00CC4219">
      <w:pPr>
        <w:pStyle w:val="NoSpacing"/>
        <w:ind w:left="1350"/>
        <w:rPr>
          <w:rFonts w:ascii="Times New Roman" w:hAnsi="Times New Roman" w:cs="Times New Roman"/>
          <w:sz w:val="24"/>
          <w:szCs w:val="24"/>
        </w:rPr>
      </w:pPr>
    </w:p>
    <w:p w:rsidR="00E33843" w:rsidRDefault="00946EFA" w:rsidP="00D71E7E">
      <w:pPr>
        <w:pStyle w:val="ListParagraph"/>
        <w:numPr>
          <w:ilvl w:val="1"/>
          <w:numId w:val="2"/>
        </w:numPr>
        <w:spacing w:after="0" w:line="240" w:lineRule="auto"/>
        <w:jc w:val="both"/>
        <w:rPr>
          <w:rFonts w:ascii="Times New Roman" w:hAnsi="Times New Roman"/>
          <w:sz w:val="24"/>
          <w:szCs w:val="24"/>
        </w:rPr>
      </w:pPr>
      <w:r>
        <w:rPr>
          <w:rFonts w:ascii="Times New Roman" w:hAnsi="Times New Roman"/>
          <w:sz w:val="24"/>
          <w:szCs w:val="24"/>
        </w:rPr>
        <w:t xml:space="preserve">Since the last meeting, </w:t>
      </w:r>
      <w:r w:rsidR="001719DD">
        <w:rPr>
          <w:rFonts w:ascii="Times New Roman" w:hAnsi="Times New Roman"/>
          <w:sz w:val="24"/>
          <w:szCs w:val="24"/>
        </w:rPr>
        <w:t>OGE staff</w:t>
      </w:r>
      <w:r w:rsidR="0085246F">
        <w:rPr>
          <w:rFonts w:ascii="Times New Roman" w:hAnsi="Times New Roman"/>
          <w:sz w:val="24"/>
          <w:szCs w:val="24"/>
        </w:rPr>
        <w:t xml:space="preserve"> </w:t>
      </w:r>
      <w:r w:rsidR="00635770">
        <w:rPr>
          <w:rFonts w:ascii="Times New Roman" w:hAnsi="Times New Roman"/>
          <w:sz w:val="24"/>
          <w:szCs w:val="24"/>
        </w:rPr>
        <w:t>briefed</w:t>
      </w:r>
      <w:r w:rsidR="00857014">
        <w:rPr>
          <w:rFonts w:ascii="Times New Roman" w:hAnsi="Times New Roman"/>
          <w:sz w:val="24"/>
          <w:szCs w:val="24"/>
        </w:rPr>
        <w:t xml:space="preserve"> </w:t>
      </w:r>
      <w:r>
        <w:rPr>
          <w:rFonts w:ascii="Times New Roman" w:hAnsi="Times New Roman"/>
          <w:sz w:val="24"/>
          <w:szCs w:val="24"/>
        </w:rPr>
        <w:t>3 members of the Council’s Committee on the Judiciary</w:t>
      </w:r>
      <w:r w:rsidR="00635770">
        <w:rPr>
          <w:rFonts w:ascii="Times New Roman" w:hAnsi="Times New Roman"/>
          <w:sz w:val="24"/>
          <w:szCs w:val="24"/>
        </w:rPr>
        <w:t xml:space="preserve"> -- </w:t>
      </w:r>
      <w:r>
        <w:rPr>
          <w:rFonts w:ascii="Times New Roman" w:hAnsi="Times New Roman"/>
          <w:sz w:val="24"/>
          <w:szCs w:val="24"/>
        </w:rPr>
        <w:t xml:space="preserve">Councilmembers May, Bonds, and </w:t>
      </w:r>
      <w:r w:rsidR="00A825A0">
        <w:rPr>
          <w:rFonts w:ascii="Times New Roman" w:hAnsi="Times New Roman"/>
          <w:sz w:val="24"/>
          <w:szCs w:val="24"/>
        </w:rPr>
        <w:t>Evans</w:t>
      </w:r>
      <w:r>
        <w:rPr>
          <w:rFonts w:ascii="Times New Roman" w:hAnsi="Times New Roman"/>
          <w:sz w:val="24"/>
          <w:szCs w:val="24"/>
        </w:rPr>
        <w:t xml:space="preserve"> on </w:t>
      </w:r>
      <w:r w:rsidR="005B6355">
        <w:rPr>
          <w:rFonts w:ascii="Times New Roman" w:hAnsi="Times New Roman"/>
          <w:sz w:val="24"/>
          <w:szCs w:val="24"/>
        </w:rPr>
        <w:t xml:space="preserve">the </w:t>
      </w:r>
      <w:r>
        <w:rPr>
          <w:rFonts w:ascii="Times New Roman" w:hAnsi="Times New Roman"/>
          <w:sz w:val="24"/>
          <w:szCs w:val="24"/>
        </w:rPr>
        <w:t xml:space="preserve">pending </w:t>
      </w:r>
      <w:r w:rsidR="005B6355">
        <w:rPr>
          <w:rFonts w:ascii="Times New Roman" w:hAnsi="Times New Roman"/>
          <w:sz w:val="24"/>
          <w:szCs w:val="24"/>
        </w:rPr>
        <w:t>Comprehensive Code of Conduct legislation</w:t>
      </w:r>
      <w:r>
        <w:rPr>
          <w:rFonts w:ascii="Times New Roman" w:hAnsi="Times New Roman"/>
          <w:sz w:val="24"/>
          <w:szCs w:val="24"/>
        </w:rPr>
        <w:t xml:space="preserve">.  </w:t>
      </w:r>
      <w:r w:rsidR="005B6355">
        <w:rPr>
          <w:rFonts w:ascii="Times New Roman" w:hAnsi="Times New Roman"/>
          <w:sz w:val="24"/>
          <w:szCs w:val="24"/>
        </w:rPr>
        <w:t xml:space="preserve"> </w:t>
      </w:r>
      <w:r>
        <w:rPr>
          <w:rFonts w:ascii="Times New Roman" w:hAnsi="Times New Roman"/>
          <w:sz w:val="24"/>
          <w:szCs w:val="24"/>
        </w:rPr>
        <w:t xml:space="preserve">Most of the questions </w:t>
      </w:r>
      <w:r w:rsidR="001136D1">
        <w:rPr>
          <w:rFonts w:ascii="Times New Roman" w:hAnsi="Times New Roman"/>
          <w:sz w:val="24"/>
          <w:szCs w:val="24"/>
        </w:rPr>
        <w:t xml:space="preserve">they raised </w:t>
      </w:r>
      <w:r>
        <w:rPr>
          <w:rFonts w:ascii="Times New Roman" w:hAnsi="Times New Roman"/>
          <w:sz w:val="24"/>
          <w:szCs w:val="24"/>
        </w:rPr>
        <w:t>pertained to how the CCC would</w:t>
      </w:r>
      <w:r w:rsidR="005B6355">
        <w:rPr>
          <w:rFonts w:ascii="Times New Roman" w:hAnsi="Times New Roman"/>
          <w:sz w:val="24"/>
          <w:szCs w:val="24"/>
        </w:rPr>
        <w:t xml:space="preserve"> alter </w:t>
      </w:r>
      <w:r>
        <w:rPr>
          <w:rFonts w:ascii="Times New Roman" w:hAnsi="Times New Roman"/>
          <w:sz w:val="24"/>
          <w:szCs w:val="24"/>
        </w:rPr>
        <w:t xml:space="preserve">existing ethics rules, and whether </w:t>
      </w:r>
      <w:r w:rsidR="005B6355">
        <w:rPr>
          <w:rFonts w:ascii="Times New Roman" w:hAnsi="Times New Roman"/>
          <w:sz w:val="24"/>
          <w:szCs w:val="24"/>
        </w:rPr>
        <w:t>the treatment of the Council’s gift and donation requirements pertaining to invitations to events</w:t>
      </w:r>
      <w:r w:rsidR="001136D1">
        <w:rPr>
          <w:rFonts w:ascii="Times New Roman" w:hAnsi="Times New Roman"/>
          <w:sz w:val="24"/>
          <w:szCs w:val="24"/>
        </w:rPr>
        <w:t xml:space="preserve">, </w:t>
      </w:r>
      <w:r w:rsidR="005B6355">
        <w:rPr>
          <w:rFonts w:ascii="Times New Roman" w:hAnsi="Times New Roman"/>
          <w:sz w:val="24"/>
          <w:szCs w:val="24"/>
        </w:rPr>
        <w:t>dinners, receptions, sporting events</w:t>
      </w:r>
      <w:r>
        <w:rPr>
          <w:rFonts w:ascii="Times New Roman" w:hAnsi="Times New Roman"/>
          <w:sz w:val="24"/>
          <w:szCs w:val="24"/>
        </w:rPr>
        <w:t>, toy drives and food distribution</w:t>
      </w:r>
      <w:r w:rsidR="005B6355">
        <w:rPr>
          <w:rFonts w:ascii="Times New Roman" w:hAnsi="Times New Roman"/>
          <w:sz w:val="24"/>
          <w:szCs w:val="24"/>
        </w:rPr>
        <w:t xml:space="preserve"> </w:t>
      </w:r>
      <w:r>
        <w:rPr>
          <w:rFonts w:ascii="Times New Roman" w:hAnsi="Times New Roman"/>
          <w:sz w:val="24"/>
          <w:szCs w:val="24"/>
        </w:rPr>
        <w:t xml:space="preserve">to or </w:t>
      </w:r>
      <w:r w:rsidR="005B6355">
        <w:rPr>
          <w:rFonts w:ascii="Times New Roman" w:hAnsi="Times New Roman"/>
          <w:sz w:val="24"/>
          <w:szCs w:val="24"/>
        </w:rPr>
        <w:t xml:space="preserve">from outside </w:t>
      </w:r>
      <w:r>
        <w:rPr>
          <w:rFonts w:ascii="Times New Roman" w:hAnsi="Times New Roman"/>
          <w:sz w:val="24"/>
          <w:szCs w:val="24"/>
        </w:rPr>
        <w:t>entities would be impacted</w:t>
      </w:r>
      <w:r w:rsidR="005B6355">
        <w:rPr>
          <w:rFonts w:ascii="Times New Roman" w:hAnsi="Times New Roman"/>
          <w:sz w:val="24"/>
          <w:szCs w:val="24"/>
        </w:rPr>
        <w:t>.</w:t>
      </w:r>
    </w:p>
    <w:p w:rsidR="00617347" w:rsidRPr="00F67F91" w:rsidRDefault="00617347" w:rsidP="00F67F91">
      <w:pPr>
        <w:rPr>
          <w:rFonts w:ascii="Times New Roman" w:hAnsi="Times New Roman"/>
          <w:sz w:val="24"/>
          <w:szCs w:val="24"/>
        </w:rPr>
      </w:pPr>
    </w:p>
    <w:p w:rsidR="002E0BE8" w:rsidRPr="00F67F91" w:rsidRDefault="00BE1F87" w:rsidP="00494FDB">
      <w:pPr>
        <w:pStyle w:val="NoSpacing"/>
        <w:numPr>
          <w:ilvl w:val="0"/>
          <w:numId w:val="2"/>
        </w:numPr>
        <w:rPr>
          <w:rFonts w:ascii="Times New Roman" w:hAnsi="Times New Roman" w:cs="Times New Roman"/>
          <w:sz w:val="24"/>
          <w:szCs w:val="24"/>
        </w:rPr>
      </w:pPr>
      <w:r w:rsidRPr="00F67F91">
        <w:rPr>
          <w:rFonts w:ascii="Times New Roman" w:hAnsi="Times New Roman"/>
          <w:sz w:val="24"/>
          <w:szCs w:val="24"/>
        </w:rPr>
        <w:t>Lobbyist/Financial Disclosure Matters</w:t>
      </w:r>
    </w:p>
    <w:p w:rsidR="00494FDB" w:rsidRPr="00F67F91" w:rsidRDefault="00494FDB" w:rsidP="00494FDB">
      <w:pPr>
        <w:pStyle w:val="NoSpacing"/>
        <w:rPr>
          <w:rFonts w:ascii="Times New Roman" w:hAnsi="Times New Roman" w:cs="Times New Roman"/>
          <w:sz w:val="24"/>
          <w:szCs w:val="24"/>
        </w:rPr>
      </w:pPr>
    </w:p>
    <w:p w:rsidR="00946EFA" w:rsidRPr="00441175" w:rsidRDefault="00946EFA" w:rsidP="00946EFA">
      <w:pPr>
        <w:pStyle w:val="NoSpacing"/>
        <w:numPr>
          <w:ilvl w:val="1"/>
          <w:numId w:val="2"/>
        </w:numPr>
        <w:ind w:left="1440"/>
        <w:rPr>
          <w:rFonts w:ascii="Times New Roman" w:hAnsi="Times New Roman" w:cs="Times New Roman"/>
          <w:sz w:val="24"/>
          <w:szCs w:val="24"/>
        </w:rPr>
      </w:pPr>
      <w:r w:rsidRPr="00F67F91">
        <w:rPr>
          <w:rFonts w:ascii="Times New Roman" w:hAnsi="Times New Roman"/>
          <w:sz w:val="24"/>
          <w:szCs w:val="24"/>
        </w:rPr>
        <w:t xml:space="preserve">Financial Disclosure </w:t>
      </w:r>
    </w:p>
    <w:p w:rsidR="007B2539" w:rsidRDefault="007B2539" w:rsidP="00946EFA">
      <w:pPr>
        <w:pStyle w:val="NoSpacing"/>
        <w:numPr>
          <w:ilvl w:val="2"/>
          <w:numId w:val="2"/>
        </w:numPr>
        <w:rPr>
          <w:rFonts w:ascii="Times New Roman" w:hAnsi="Times New Roman" w:cs="Times New Roman"/>
          <w:sz w:val="24"/>
          <w:szCs w:val="24"/>
        </w:rPr>
      </w:pPr>
      <w:r>
        <w:rPr>
          <w:rFonts w:ascii="Times New Roman" w:hAnsi="Times New Roman" w:cs="Times New Roman"/>
          <w:sz w:val="24"/>
          <w:szCs w:val="24"/>
        </w:rPr>
        <w:t>We have one outstanding waiver request regarding a fine issued for failing to timely file a Public Financial Disclosure Statement.</w:t>
      </w:r>
    </w:p>
    <w:p w:rsidR="00946EFA" w:rsidRDefault="00946EFA" w:rsidP="007B2539">
      <w:pPr>
        <w:pStyle w:val="NoSpacing"/>
        <w:ind w:left="2160"/>
        <w:rPr>
          <w:rFonts w:ascii="Times New Roman" w:hAnsi="Times New Roman" w:cs="Times New Roman"/>
          <w:i/>
          <w:sz w:val="24"/>
          <w:szCs w:val="24"/>
        </w:rPr>
      </w:pPr>
      <w:r w:rsidRPr="007F4B5E">
        <w:rPr>
          <w:rFonts w:ascii="Times New Roman" w:hAnsi="Times New Roman" w:cs="Times New Roman"/>
          <w:sz w:val="24"/>
          <w:szCs w:val="24"/>
        </w:rPr>
        <w:t>1372-001</w:t>
      </w:r>
      <w:r w:rsidRPr="007F4B5E">
        <w:rPr>
          <w:rFonts w:ascii="Times New Roman" w:hAnsi="Times New Roman" w:cs="Times New Roman"/>
          <w:sz w:val="24"/>
          <w:szCs w:val="24"/>
        </w:rPr>
        <w:tab/>
      </w:r>
      <w:r w:rsidRPr="007F4B5E">
        <w:rPr>
          <w:rFonts w:ascii="Times New Roman" w:hAnsi="Times New Roman" w:cs="Times New Roman"/>
          <w:i/>
          <w:sz w:val="24"/>
          <w:szCs w:val="24"/>
        </w:rPr>
        <w:t>In Re: M</w:t>
      </w:r>
      <w:r>
        <w:rPr>
          <w:rFonts w:ascii="Times New Roman" w:hAnsi="Times New Roman" w:cs="Times New Roman"/>
          <w:i/>
          <w:sz w:val="24"/>
          <w:szCs w:val="24"/>
        </w:rPr>
        <w:t>.</w:t>
      </w:r>
      <w:r w:rsidRPr="007F4B5E">
        <w:rPr>
          <w:rFonts w:ascii="Times New Roman" w:hAnsi="Times New Roman" w:cs="Times New Roman"/>
          <w:i/>
          <w:sz w:val="24"/>
          <w:szCs w:val="24"/>
        </w:rPr>
        <w:t xml:space="preserve"> Marcou</w:t>
      </w:r>
    </w:p>
    <w:p w:rsidR="00D30FFD" w:rsidRDefault="00D30FFD" w:rsidP="00D71E7E">
      <w:pPr>
        <w:pStyle w:val="NoSpacing"/>
        <w:numPr>
          <w:ilvl w:val="0"/>
          <w:numId w:val="20"/>
        </w:numPr>
        <w:jc w:val="both"/>
        <w:rPr>
          <w:rFonts w:ascii="Times New Roman" w:hAnsi="Times New Roman" w:cs="Times New Roman"/>
          <w:sz w:val="24"/>
          <w:szCs w:val="24"/>
        </w:rPr>
      </w:pPr>
      <w:r>
        <w:rPr>
          <w:rFonts w:ascii="Times New Roman" w:hAnsi="Times New Roman" w:cs="Times New Roman"/>
          <w:sz w:val="24"/>
          <w:szCs w:val="24"/>
        </w:rPr>
        <w:t xml:space="preserve">Mr. Marcou was present at the meeting and argued his waiver request before the Board. Mr. Marcou agreed that he had received both an April letter from BEGA and a June email from BEGA, regarding his FDS filing. He stated that once he received the July letter informing him he had been fined, he filed very soon thereafter. Mr. Marcou stated that he believed a waiver of the fine assessed was appropriate because the initial letter he received from BEGA reminding him to file in April of 2015 did not mention the possibility of a fine for failing to file, and the email that BEGA sent informing him he was not in compliance in June of 2015 and would be fined if he failed to file was too informal and he did not read it due to the influx of emails he received that day (over 200), a day where he was also running a meeting of the Public Space Commission for most of the day. Mr. Marcou argued that typically civil fines are assessed via letter rather than email. He also argued that the Board granting his waiver request would not set a precedent because each waiver request was different and his case was unlike other waiver requests. </w:t>
      </w:r>
    </w:p>
    <w:p w:rsidR="00D30FFD" w:rsidRDefault="00D30FFD" w:rsidP="00D71E7E">
      <w:pPr>
        <w:pStyle w:val="NoSpacing"/>
        <w:numPr>
          <w:ilvl w:val="0"/>
          <w:numId w:val="20"/>
        </w:numPr>
        <w:jc w:val="both"/>
        <w:rPr>
          <w:rFonts w:ascii="Times New Roman" w:hAnsi="Times New Roman" w:cs="Times New Roman"/>
          <w:sz w:val="24"/>
          <w:szCs w:val="24"/>
        </w:rPr>
      </w:pPr>
      <w:r>
        <w:rPr>
          <w:rFonts w:ascii="Times New Roman" w:hAnsi="Times New Roman" w:cs="Times New Roman"/>
          <w:sz w:val="24"/>
          <w:szCs w:val="24"/>
        </w:rPr>
        <w:t xml:space="preserve">OGE Attorney Advisor Patzelt responded to Mr. </w:t>
      </w:r>
      <w:proofErr w:type="spellStart"/>
      <w:r>
        <w:rPr>
          <w:rFonts w:ascii="Times New Roman" w:hAnsi="Times New Roman" w:cs="Times New Roman"/>
          <w:sz w:val="24"/>
          <w:szCs w:val="24"/>
        </w:rPr>
        <w:t>Marcou’s</w:t>
      </w:r>
      <w:proofErr w:type="spellEnd"/>
      <w:r>
        <w:rPr>
          <w:rFonts w:ascii="Times New Roman" w:hAnsi="Times New Roman" w:cs="Times New Roman"/>
          <w:sz w:val="24"/>
          <w:szCs w:val="24"/>
        </w:rPr>
        <w:t xml:space="preserve"> argument. She stated that Mr. Marcou agreed that he had received all the notices BEGA sent to him, whether via email or letter, and that whether he read them was up to him. She also stated that granting Mr. </w:t>
      </w:r>
      <w:proofErr w:type="spellStart"/>
      <w:r>
        <w:rPr>
          <w:rFonts w:ascii="Times New Roman" w:hAnsi="Times New Roman" w:cs="Times New Roman"/>
          <w:sz w:val="24"/>
          <w:szCs w:val="24"/>
        </w:rPr>
        <w:t>Marcou’s</w:t>
      </w:r>
      <w:proofErr w:type="spellEnd"/>
      <w:r>
        <w:rPr>
          <w:rFonts w:ascii="Times New Roman" w:hAnsi="Times New Roman" w:cs="Times New Roman"/>
          <w:sz w:val="24"/>
          <w:szCs w:val="24"/>
        </w:rPr>
        <w:t xml:space="preserve"> waiver would set a precedent because several other filers who had been fined for failing to file their financial disclosure forms on time had made similar arguments, that the non-compliance email informing them of the potential fine simply got lost in their very full email inboxes and they did not read it. If the Board granted his waiver it would go against the precedent the Board had already set by not granting waivers in those other cases. Finally, Ms. Patzelt noted that although Mr. Marcou did file soon after receiving the July letter, his filing was still over two and a half months past the May 15</w:t>
      </w:r>
      <w:r w:rsidRPr="00D30FFD">
        <w:rPr>
          <w:rFonts w:ascii="Times New Roman" w:hAnsi="Times New Roman" w:cs="Times New Roman"/>
          <w:sz w:val="24"/>
          <w:szCs w:val="24"/>
          <w:vertAlign w:val="superscript"/>
        </w:rPr>
        <w:t>th</w:t>
      </w:r>
      <w:r>
        <w:rPr>
          <w:rFonts w:ascii="Times New Roman" w:hAnsi="Times New Roman" w:cs="Times New Roman"/>
          <w:sz w:val="24"/>
          <w:szCs w:val="24"/>
        </w:rPr>
        <w:t xml:space="preserve"> filing deadline. Additionally, BEGA had to bear the burden and cost of continually reminding him to file in the interim.</w:t>
      </w:r>
    </w:p>
    <w:p w:rsidR="00CB6307" w:rsidRPr="000379EE" w:rsidRDefault="00CB6307" w:rsidP="00D71E7E">
      <w:pPr>
        <w:pStyle w:val="NoSpacing"/>
        <w:numPr>
          <w:ilvl w:val="0"/>
          <w:numId w:val="20"/>
        </w:numPr>
        <w:jc w:val="both"/>
        <w:rPr>
          <w:rFonts w:ascii="Times New Roman" w:hAnsi="Times New Roman" w:cs="Times New Roman"/>
          <w:b/>
          <w:sz w:val="24"/>
          <w:szCs w:val="24"/>
        </w:rPr>
      </w:pPr>
      <w:r w:rsidRPr="000379EE">
        <w:rPr>
          <w:rFonts w:ascii="Times New Roman" w:hAnsi="Times New Roman" w:cs="Times New Roman"/>
          <w:b/>
          <w:sz w:val="24"/>
          <w:szCs w:val="24"/>
        </w:rPr>
        <w:t xml:space="preserve">Both members of the Ethics Board (Chairman Spagnoletti and Board Member Lathen) voted to deny Mr. </w:t>
      </w:r>
      <w:proofErr w:type="spellStart"/>
      <w:r w:rsidRPr="000379EE">
        <w:rPr>
          <w:rFonts w:ascii="Times New Roman" w:hAnsi="Times New Roman" w:cs="Times New Roman"/>
          <w:b/>
          <w:sz w:val="24"/>
          <w:szCs w:val="24"/>
        </w:rPr>
        <w:t>Marcou’s</w:t>
      </w:r>
      <w:proofErr w:type="spellEnd"/>
      <w:r w:rsidRPr="000379EE">
        <w:rPr>
          <w:rFonts w:ascii="Times New Roman" w:hAnsi="Times New Roman" w:cs="Times New Roman"/>
          <w:b/>
          <w:sz w:val="24"/>
          <w:szCs w:val="24"/>
        </w:rPr>
        <w:t xml:space="preserve"> waiver request.</w:t>
      </w:r>
    </w:p>
    <w:p w:rsidR="00946EFA" w:rsidRPr="00D24670" w:rsidRDefault="00946EFA" w:rsidP="00946EFA">
      <w:pPr>
        <w:pStyle w:val="NoSpacing"/>
        <w:ind w:left="2160"/>
        <w:rPr>
          <w:rFonts w:ascii="Times New Roman" w:hAnsi="Times New Roman" w:cs="Times New Roman"/>
          <w:sz w:val="24"/>
          <w:szCs w:val="24"/>
        </w:rPr>
      </w:pPr>
    </w:p>
    <w:p w:rsidR="00946EFA" w:rsidRPr="007B2539" w:rsidRDefault="00946EFA" w:rsidP="00946EFA">
      <w:pPr>
        <w:pStyle w:val="NoSpacing"/>
        <w:numPr>
          <w:ilvl w:val="1"/>
          <w:numId w:val="2"/>
        </w:numPr>
        <w:ind w:left="1440"/>
        <w:rPr>
          <w:rFonts w:ascii="Times New Roman" w:hAnsi="Times New Roman" w:cs="Times New Roman"/>
          <w:sz w:val="24"/>
          <w:szCs w:val="24"/>
        </w:rPr>
      </w:pPr>
      <w:r w:rsidRPr="00F67F91">
        <w:rPr>
          <w:rFonts w:ascii="Times New Roman" w:hAnsi="Times New Roman"/>
          <w:sz w:val="24"/>
          <w:szCs w:val="24"/>
        </w:rPr>
        <w:t>Lobbyists</w:t>
      </w:r>
      <w:r>
        <w:rPr>
          <w:rFonts w:ascii="Times New Roman" w:hAnsi="Times New Roman"/>
          <w:sz w:val="24"/>
          <w:szCs w:val="24"/>
        </w:rPr>
        <w:t>:</w:t>
      </w:r>
    </w:p>
    <w:p w:rsidR="007B2539" w:rsidRPr="00B909F0" w:rsidRDefault="007B2539" w:rsidP="00D71E7E">
      <w:pPr>
        <w:pStyle w:val="NoSpacing"/>
        <w:numPr>
          <w:ilvl w:val="2"/>
          <w:numId w:val="2"/>
        </w:numPr>
        <w:jc w:val="both"/>
        <w:rPr>
          <w:rFonts w:ascii="Times New Roman" w:hAnsi="Times New Roman" w:cs="Times New Roman"/>
          <w:sz w:val="24"/>
          <w:szCs w:val="24"/>
        </w:rPr>
      </w:pPr>
      <w:r>
        <w:rPr>
          <w:rFonts w:ascii="Times New Roman" w:hAnsi="Times New Roman"/>
          <w:sz w:val="24"/>
          <w:szCs w:val="24"/>
        </w:rPr>
        <w:t>We issued fines to 26 registrants who are lobbyists, clients of lobbyists, or lobbying entities, for failing to timely file their July 2015 Lobbyist Activity Reports. Per the statute, each was fined $10 per day the filing was late, up to 30 days. We have several requests to waive these penalties.</w:t>
      </w:r>
    </w:p>
    <w:p w:rsidR="00946EFA" w:rsidRPr="00F67F91" w:rsidRDefault="00946EFA" w:rsidP="00D71E7E">
      <w:pPr>
        <w:pStyle w:val="NoSpacing"/>
        <w:numPr>
          <w:ilvl w:val="2"/>
          <w:numId w:val="2"/>
        </w:numPr>
        <w:jc w:val="both"/>
        <w:rPr>
          <w:rFonts w:ascii="Times New Roman" w:hAnsi="Times New Roman" w:cs="Times New Roman"/>
          <w:sz w:val="24"/>
          <w:szCs w:val="24"/>
        </w:rPr>
      </w:pPr>
      <w:r>
        <w:rPr>
          <w:rFonts w:ascii="Times New Roman" w:hAnsi="Times New Roman"/>
          <w:sz w:val="24"/>
          <w:szCs w:val="24"/>
        </w:rPr>
        <w:t>Failing to Timely File July 2015 Lobbyist Activity Report Penalty Waiver Requests</w:t>
      </w:r>
    </w:p>
    <w:p w:rsidR="00CB6307" w:rsidRPr="00CB6307" w:rsidRDefault="00CB6307" w:rsidP="00CB6307">
      <w:pPr>
        <w:pStyle w:val="ListParagraph"/>
        <w:numPr>
          <w:ilvl w:val="3"/>
          <w:numId w:val="2"/>
        </w:numPr>
        <w:spacing w:after="0" w:line="240" w:lineRule="auto"/>
        <w:ind w:left="2880"/>
        <w:rPr>
          <w:rFonts w:ascii="Times New Roman" w:hAnsi="Times New Roman"/>
          <w:sz w:val="24"/>
          <w:szCs w:val="24"/>
        </w:rPr>
      </w:pPr>
      <w:r w:rsidRPr="00B909F0">
        <w:rPr>
          <w:rFonts w:ascii="Times New Roman" w:hAnsi="Times New Roman"/>
          <w:sz w:val="24"/>
          <w:szCs w:val="24"/>
        </w:rPr>
        <w:t>1394-001</w:t>
      </w:r>
      <w:r w:rsidRPr="00B909F0">
        <w:rPr>
          <w:rFonts w:ascii="Times New Roman" w:hAnsi="Times New Roman"/>
          <w:sz w:val="24"/>
          <w:szCs w:val="24"/>
        </w:rPr>
        <w:tab/>
      </w:r>
      <w:r w:rsidRPr="00B909F0">
        <w:rPr>
          <w:rFonts w:ascii="Times New Roman" w:hAnsi="Times New Roman"/>
          <w:i/>
          <w:sz w:val="24"/>
          <w:szCs w:val="24"/>
        </w:rPr>
        <w:t>In Re: Supreme Council 33</w:t>
      </w:r>
    </w:p>
    <w:p w:rsidR="00946EFA" w:rsidRPr="00B909F0" w:rsidRDefault="00946EFA" w:rsidP="00946EFA">
      <w:pPr>
        <w:pStyle w:val="ListParagraph"/>
        <w:numPr>
          <w:ilvl w:val="3"/>
          <w:numId w:val="2"/>
        </w:numPr>
        <w:spacing w:after="0" w:line="240" w:lineRule="auto"/>
        <w:ind w:left="2880"/>
        <w:rPr>
          <w:rFonts w:ascii="Times New Roman" w:hAnsi="Times New Roman"/>
          <w:sz w:val="24"/>
          <w:szCs w:val="24"/>
        </w:rPr>
      </w:pPr>
      <w:r w:rsidRPr="00B909F0">
        <w:rPr>
          <w:rFonts w:ascii="Times New Roman" w:hAnsi="Times New Roman"/>
          <w:sz w:val="24"/>
          <w:szCs w:val="24"/>
        </w:rPr>
        <w:t>1397-001</w:t>
      </w:r>
      <w:r w:rsidRPr="00B909F0">
        <w:rPr>
          <w:rFonts w:ascii="Times New Roman" w:hAnsi="Times New Roman"/>
          <w:sz w:val="24"/>
          <w:szCs w:val="24"/>
        </w:rPr>
        <w:tab/>
      </w:r>
      <w:r w:rsidRPr="00B909F0">
        <w:rPr>
          <w:rFonts w:ascii="Times New Roman" w:hAnsi="Times New Roman"/>
          <w:i/>
          <w:sz w:val="24"/>
          <w:szCs w:val="24"/>
        </w:rPr>
        <w:t>In Re: Stateside Associates</w:t>
      </w:r>
    </w:p>
    <w:p w:rsidR="00946EFA" w:rsidRPr="00B909F0" w:rsidRDefault="00946EFA" w:rsidP="00946EFA">
      <w:pPr>
        <w:pStyle w:val="ListParagraph"/>
        <w:numPr>
          <w:ilvl w:val="3"/>
          <w:numId w:val="2"/>
        </w:numPr>
        <w:spacing w:after="0" w:line="240" w:lineRule="auto"/>
        <w:ind w:left="2880"/>
        <w:rPr>
          <w:rFonts w:ascii="Times New Roman" w:hAnsi="Times New Roman"/>
          <w:sz w:val="24"/>
          <w:szCs w:val="24"/>
        </w:rPr>
      </w:pPr>
      <w:r w:rsidRPr="00B909F0">
        <w:rPr>
          <w:rFonts w:ascii="Times New Roman" w:hAnsi="Times New Roman"/>
          <w:sz w:val="24"/>
          <w:szCs w:val="24"/>
        </w:rPr>
        <w:t>1400-001</w:t>
      </w:r>
      <w:r w:rsidRPr="00B909F0">
        <w:rPr>
          <w:rFonts w:ascii="Times New Roman" w:hAnsi="Times New Roman"/>
          <w:sz w:val="24"/>
          <w:szCs w:val="24"/>
        </w:rPr>
        <w:tab/>
      </w:r>
      <w:r w:rsidRPr="00B909F0">
        <w:rPr>
          <w:rFonts w:ascii="Times New Roman" w:hAnsi="Times New Roman"/>
          <w:i/>
          <w:sz w:val="24"/>
          <w:szCs w:val="24"/>
        </w:rPr>
        <w:t xml:space="preserve">In Re: </w:t>
      </w:r>
      <w:proofErr w:type="spellStart"/>
      <w:r w:rsidRPr="00B909F0">
        <w:rPr>
          <w:rFonts w:ascii="Times New Roman" w:hAnsi="Times New Roman"/>
          <w:i/>
          <w:sz w:val="24"/>
          <w:szCs w:val="24"/>
        </w:rPr>
        <w:t>Manatt</w:t>
      </w:r>
      <w:proofErr w:type="spellEnd"/>
      <w:r w:rsidRPr="00B909F0">
        <w:rPr>
          <w:rFonts w:ascii="Times New Roman" w:hAnsi="Times New Roman"/>
          <w:i/>
          <w:sz w:val="24"/>
          <w:szCs w:val="24"/>
        </w:rPr>
        <w:t xml:space="preserve"> Phelps &amp; Phillips</w:t>
      </w:r>
    </w:p>
    <w:p w:rsidR="00946EFA" w:rsidRPr="00B909F0" w:rsidRDefault="00946EFA" w:rsidP="00946EFA">
      <w:pPr>
        <w:pStyle w:val="ListParagraph"/>
        <w:numPr>
          <w:ilvl w:val="3"/>
          <w:numId w:val="2"/>
        </w:numPr>
        <w:spacing w:after="0" w:line="240" w:lineRule="auto"/>
        <w:ind w:left="2880"/>
        <w:rPr>
          <w:rFonts w:ascii="Times New Roman" w:hAnsi="Times New Roman"/>
          <w:sz w:val="24"/>
          <w:szCs w:val="24"/>
        </w:rPr>
      </w:pPr>
      <w:r w:rsidRPr="00B909F0">
        <w:rPr>
          <w:rFonts w:ascii="Times New Roman" w:hAnsi="Times New Roman"/>
          <w:sz w:val="24"/>
          <w:szCs w:val="24"/>
        </w:rPr>
        <w:t>1403-001</w:t>
      </w:r>
      <w:r w:rsidRPr="00B909F0">
        <w:rPr>
          <w:rFonts w:ascii="Times New Roman" w:hAnsi="Times New Roman"/>
          <w:sz w:val="24"/>
          <w:szCs w:val="24"/>
        </w:rPr>
        <w:tab/>
      </w:r>
      <w:r w:rsidRPr="00B909F0">
        <w:rPr>
          <w:rFonts w:ascii="Times New Roman" w:hAnsi="Times New Roman"/>
          <w:i/>
          <w:sz w:val="24"/>
          <w:szCs w:val="24"/>
        </w:rPr>
        <w:t xml:space="preserve">In Re: </w:t>
      </w:r>
      <w:proofErr w:type="spellStart"/>
      <w:r w:rsidRPr="00B909F0">
        <w:rPr>
          <w:rFonts w:ascii="Times New Roman" w:hAnsi="Times New Roman"/>
          <w:i/>
          <w:sz w:val="24"/>
          <w:szCs w:val="24"/>
        </w:rPr>
        <w:t>Manatt</w:t>
      </w:r>
      <w:proofErr w:type="spellEnd"/>
      <w:r w:rsidRPr="00B909F0">
        <w:rPr>
          <w:rFonts w:ascii="Times New Roman" w:hAnsi="Times New Roman"/>
          <w:i/>
          <w:sz w:val="24"/>
          <w:szCs w:val="24"/>
        </w:rPr>
        <w:t xml:space="preserve"> Phelps &amp; Phillips</w:t>
      </w:r>
    </w:p>
    <w:p w:rsidR="00946EFA" w:rsidRPr="00B909F0" w:rsidRDefault="00946EFA" w:rsidP="00946EFA">
      <w:pPr>
        <w:pStyle w:val="ListParagraph"/>
        <w:numPr>
          <w:ilvl w:val="3"/>
          <w:numId w:val="2"/>
        </w:numPr>
        <w:spacing w:after="0" w:line="240" w:lineRule="auto"/>
        <w:ind w:left="2880"/>
        <w:rPr>
          <w:rFonts w:ascii="Times New Roman" w:hAnsi="Times New Roman"/>
          <w:sz w:val="24"/>
          <w:szCs w:val="24"/>
        </w:rPr>
      </w:pPr>
      <w:r w:rsidRPr="00B909F0">
        <w:rPr>
          <w:rFonts w:ascii="Times New Roman" w:hAnsi="Times New Roman"/>
          <w:sz w:val="24"/>
          <w:szCs w:val="24"/>
        </w:rPr>
        <w:t>1402-001</w:t>
      </w:r>
      <w:r w:rsidRPr="00B909F0">
        <w:rPr>
          <w:rFonts w:ascii="Times New Roman" w:hAnsi="Times New Roman"/>
          <w:sz w:val="24"/>
          <w:szCs w:val="24"/>
        </w:rPr>
        <w:tab/>
      </w:r>
      <w:r w:rsidRPr="00B909F0">
        <w:rPr>
          <w:rFonts w:ascii="Times New Roman" w:hAnsi="Times New Roman"/>
          <w:i/>
          <w:sz w:val="24"/>
          <w:szCs w:val="24"/>
        </w:rPr>
        <w:t>In Re: American Diabetes Association</w:t>
      </w:r>
    </w:p>
    <w:p w:rsidR="00946EFA" w:rsidRPr="00CB6307" w:rsidRDefault="00946EFA" w:rsidP="00946EFA">
      <w:pPr>
        <w:pStyle w:val="ListParagraph"/>
        <w:numPr>
          <w:ilvl w:val="3"/>
          <w:numId w:val="2"/>
        </w:numPr>
        <w:spacing w:after="0" w:line="240" w:lineRule="auto"/>
        <w:ind w:left="2880"/>
        <w:rPr>
          <w:rFonts w:ascii="Times New Roman" w:hAnsi="Times New Roman"/>
          <w:sz w:val="24"/>
          <w:szCs w:val="24"/>
        </w:rPr>
      </w:pPr>
      <w:r w:rsidRPr="00B909F0">
        <w:rPr>
          <w:rFonts w:ascii="Times New Roman" w:hAnsi="Times New Roman"/>
          <w:sz w:val="24"/>
          <w:szCs w:val="24"/>
        </w:rPr>
        <w:t>1405-001</w:t>
      </w:r>
      <w:r w:rsidRPr="00B909F0">
        <w:rPr>
          <w:rFonts w:ascii="Times New Roman" w:hAnsi="Times New Roman"/>
          <w:sz w:val="24"/>
          <w:szCs w:val="24"/>
        </w:rPr>
        <w:tab/>
      </w:r>
      <w:r w:rsidRPr="00B909F0">
        <w:rPr>
          <w:rFonts w:ascii="Times New Roman" w:hAnsi="Times New Roman"/>
          <w:i/>
          <w:sz w:val="24"/>
          <w:szCs w:val="24"/>
        </w:rPr>
        <w:t>In Re: Law Office of G Macy Nelson</w:t>
      </w:r>
    </w:p>
    <w:p w:rsidR="00CB6307" w:rsidRPr="00CB6307" w:rsidRDefault="00CB6307" w:rsidP="00CB6307">
      <w:pPr>
        <w:pStyle w:val="ListParagraph"/>
        <w:numPr>
          <w:ilvl w:val="3"/>
          <w:numId w:val="2"/>
        </w:numPr>
        <w:spacing w:after="0" w:line="240" w:lineRule="auto"/>
        <w:ind w:left="2880"/>
        <w:rPr>
          <w:rFonts w:ascii="Times New Roman" w:hAnsi="Times New Roman"/>
          <w:i/>
          <w:sz w:val="24"/>
          <w:szCs w:val="24"/>
        </w:rPr>
      </w:pPr>
      <w:r w:rsidRPr="00B909F0">
        <w:rPr>
          <w:rFonts w:ascii="Times New Roman" w:hAnsi="Times New Roman"/>
          <w:sz w:val="24"/>
          <w:szCs w:val="24"/>
        </w:rPr>
        <w:t>1412-001</w:t>
      </w:r>
      <w:r w:rsidRPr="00B909F0">
        <w:rPr>
          <w:rFonts w:ascii="Times New Roman" w:hAnsi="Times New Roman"/>
          <w:sz w:val="24"/>
          <w:szCs w:val="24"/>
        </w:rPr>
        <w:tab/>
      </w:r>
      <w:r>
        <w:rPr>
          <w:rFonts w:ascii="Times New Roman" w:hAnsi="Times New Roman"/>
          <w:i/>
          <w:sz w:val="24"/>
          <w:szCs w:val="24"/>
        </w:rPr>
        <w:t>In Re: Self Storage Association</w:t>
      </w:r>
    </w:p>
    <w:p w:rsidR="00946EFA" w:rsidRPr="00CB6307" w:rsidRDefault="00946EFA" w:rsidP="00946EFA">
      <w:pPr>
        <w:pStyle w:val="ListParagraph"/>
        <w:numPr>
          <w:ilvl w:val="3"/>
          <w:numId w:val="2"/>
        </w:numPr>
        <w:spacing w:after="0" w:line="240" w:lineRule="auto"/>
        <w:ind w:left="2880"/>
        <w:rPr>
          <w:rFonts w:ascii="Times New Roman" w:hAnsi="Times New Roman"/>
          <w:sz w:val="24"/>
          <w:szCs w:val="24"/>
        </w:rPr>
      </w:pPr>
      <w:r>
        <w:rPr>
          <w:rFonts w:ascii="Times New Roman" w:hAnsi="Times New Roman"/>
          <w:sz w:val="24"/>
          <w:szCs w:val="24"/>
        </w:rPr>
        <w:t>1410-001</w:t>
      </w:r>
      <w:r>
        <w:rPr>
          <w:rFonts w:ascii="Times New Roman" w:hAnsi="Times New Roman"/>
          <w:sz w:val="24"/>
          <w:szCs w:val="24"/>
        </w:rPr>
        <w:tab/>
      </w:r>
      <w:r w:rsidRPr="00B909F0">
        <w:rPr>
          <w:rFonts w:ascii="Times New Roman" w:hAnsi="Times New Roman"/>
          <w:i/>
          <w:sz w:val="24"/>
          <w:szCs w:val="24"/>
        </w:rPr>
        <w:t>In Re: Lyft Inc.</w:t>
      </w:r>
    </w:p>
    <w:p w:rsidR="00CB6307" w:rsidRPr="00CB6307" w:rsidRDefault="00CB6307" w:rsidP="00CB6307">
      <w:pPr>
        <w:pStyle w:val="ListParagraph"/>
        <w:numPr>
          <w:ilvl w:val="3"/>
          <w:numId w:val="2"/>
        </w:numPr>
        <w:spacing w:after="0" w:line="240" w:lineRule="auto"/>
        <w:ind w:left="2880"/>
        <w:rPr>
          <w:rFonts w:ascii="Times New Roman" w:hAnsi="Times New Roman"/>
          <w:sz w:val="24"/>
          <w:szCs w:val="24"/>
        </w:rPr>
      </w:pPr>
      <w:r w:rsidRPr="00B909F0">
        <w:rPr>
          <w:rFonts w:ascii="Times New Roman" w:hAnsi="Times New Roman"/>
          <w:sz w:val="24"/>
          <w:szCs w:val="24"/>
        </w:rPr>
        <w:t>1395-001</w:t>
      </w:r>
      <w:r w:rsidRPr="00B909F0">
        <w:rPr>
          <w:rFonts w:ascii="Times New Roman" w:hAnsi="Times New Roman"/>
          <w:sz w:val="24"/>
          <w:szCs w:val="24"/>
        </w:rPr>
        <w:tab/>
      </w:r>
      <w:r w:rsidRPr="00B909F0">
        <w:rPr>
          <w:rFonts w:ascii="Times New Roman" w:hAnsi="Times New Roman"/>
          <w:i/>
          <w:sz w:val="24"/>
          <w:szCs w:val="24"/>
        </w:rPr>
        <w:t>In Re: Corrections Corp</w:t>
      </w:r>
      <w:r>
        <w:rPr>
          <w:rFonts w:ascii="Times New Roman" w:hAnsi="Times New Roman"/>
          <w:i/>
          <w:sz w:val="24"/>
          <w:szCs w:val="24"/>
        </w:rPr>
        <w:t>oration</w:t>
      </w:r>
      <w:r w:rsidRPr="00B909F0">
        <w:rPr>
          <w:rFonts w:ascii="Times New Roman" w:hAnsi="Times New Roman"/>
          <w:i/>
          <w:sz w:val="24"/>
          <w:szCs w:val="24"/>
        </w:rPr>
        <w:t xml:space="preserve"> of America</w:t>
      </w:r>
    </w:p>
    <w:p w:rsidR="00CB6307" w:rsidRPr="00CB6307" w:rsidRDefault="00CB6307" w:rsidP="00CB6307">
      <w:pPr>
        <w:pStyle w:val="ListParagraph"/>
        <w:numPr>
          <w:ilvl w:val="3"/>
          <w:numId w:val="2"/>
        </w:numPr>
        <w:spacing w:after="0" w:line="240" w:lineRule="auto"/>
        <w:ind w:left="2880"/>
        <w:rPr>
          <w:rFonts w:ascii="Times New Roman" w:hAnsi="Times New Roman"/>
          <w:i/>
          <w:sz w:val="24"/>
          <w:szCs w:val="24"/>
        </w:rPr>
      </w:pPr>
      <w:r w:rsidRPr="00B909F0">
        <w:rPr>
          <w:rFonts w:ascii="Times New Roman" w:hAnsi="Times New Roman"/>
          <w:sz w:val="24"/>
          <w:szCs w:val="24"/>
        </w:rPr>
        <w:t>1404-001</w:t>
      </w:r>
      <w:r w:rsidRPr="00B909F0">
        <w:rPr>
          <w:rFonts w:ascii="Times New Roman" w:hAnsi="Times New Roman"/>
          <w:sz w:val="24"/>
          <w:szCs w:val="24"/>
        </w:rPr>
        <w:tab/>
      </w:r>
      <w:r w:rsidRPr="00B909F0">
        <w:rPr>
          <w:rFonts w:ascii="Times New Roman" w:hAnsi="Times New Roman"/>
          <w:i/>
          <w:sz w:val="24"/>
          <w:szCs w:val="24"/>
        </w:rPr>
        <w:t>In Re: District of Columbia Athletic  Trainers Association</w:t>
      </w:r>
    </w:p>
    <w:p w:rsidR="00CB6307" w:rsidRDefault="00CB6307" w:rsidP="00D71E7E">
      <w:pPr>
        <w:pStyle w:val="ListParagraph"/>
        <w:numPr>
          <w:ilvl w:val="2"/>
          <w:numId w:val="2"/>
        </w:numPr>
        <w:spacing w:after="0" w:line="240" w:lineRule="auto"/>
        <w:jc w:val="both"/>
        <w:rPr>
          <w:rFonts w:ascii="Times New Roman" w:hAnsi="Times New Roman"/>
          <w:sz w:val="24"/>
          <w:szCs w:val="24"/>
        </w:rPr>
      </w:pPr>
      <w:r>
        <w:rPr>
          <w:rFonts w:ascii="Times New Roman" w:hAnsi="Times New Roman"/>
          <w:sz w:val="24"/>
          <w:szCs w:val="24"/>
        </w:rPr>
        <w:t>Seven of the ten total waiver requests were not opposed by the Director of the Office of Government Ethics (</w:t>
      </w:r>
      <w:r w:rsidR="000379EE" w:rsidRPr="00B909F0">
        <w:rPr>
          <w:rFonts w:ascii="Times New Roman" w:hAnsi="Times New Roman"/>
          <w:sz w:val="24"/>
          <w:szCs w:val="24"/>
        </w:rPr>
        <w:t>1394-001</w:t>
      </w:r>
      <w:r w:rsidR="000379EE">
        <w:rPr>
          <w:rFonts w:ascii="Times New Roman" w:hAnsi="Times New Roman"/>
          <w:sz w:val="24"/>
          <w:szCs w:val="24"/>
        </w:rPr>
        <w:t>-</w:t>
      </w:r>
      <w:r w:rsidRPr="00B909F0">
        <w:rPr>
          <w:rFonts w:ascii="Times New Roman" w:hAnsi="Times New Roman"/>
          <w:i/>
          <w:sz w:val="24"/>
          <w:szCs w:val="24"/>
        </w:rPr>
        <w:t>In Re: Supreme Council 33</w:t>
      </w:r>
      <w:r>
        <w:rPr>
          <w:rFonts w:ascii="Times New Roman" w:hAnsi="Times New Roman"/>
          <w:i/>
          <w:sz w:val="24"/>
          <w:szCs w:val="24"/>
        </w:rPr>
        <w:t xml:space="preserve">, </w:t>
      </w:r>
      <w:r w:rsidR="000379EE" w:rsidRPr="00B909F0">
        <w:rPr>
          <w:rFonts w:ascii="Times New Roman" w:hAnsi="Times New Roman"/>
          <w:sz w:val="24"/>
          <w:szCs w:val="24"/>
        </w:rPr>
        <w:t>1397-001</w:t>
      </w:r>
      <w:r w:rsidR="000379EE">
        <w:rPr>
          <w:rFonts w:ascii="Times New Roman" w:hAnsi="Times New Roman"/>
          <w:sz w:val="24"/>
          <w:szCs w:val="24"/>
        </w:rPr>
        <w:t>-</w:t>
      </w:r>
      <w:r w:rsidRPr="00B909F0">
        <w:rPr>
          <w:rFonts w:ascii="Times New Roman" w:hAnsi="Times New Roman"/>
          <w:i/>
          <w:sz w:val="24"/>
          <w:szCs w:val="24"/>
        </w:rPr>
        <w:t>In Re: Stateside Associates</w:t>
      </w:r>
      <w:r>
        <w:rPr>
          <w:rFonts w:ascii="Times New Roman" w:hAnsi="Times New Roman"/>
          <w:i/>
          <w:sz w:val="24"/>
          <w:szCs w:val="24"/>
        </w:rPr>
        <w:t xml:space="preserve">, </w:t>
      </w:r>
      <w:r w:rsidR="000379EE" w:rsidRPr="00B909F0">
        <w:rPr>
          <w:rFonts w:ascii="Times New Roman" w:hAnsi="Times New Roman"/>
          <w:sz w:val="24"/>
          <w:szCs w:val="24"/>
        </w:rPr>
        <w:t>1400-001</w:t>
      </w:r>
      <w:r w:rsidR="000379EE">
        <w:rPr>
          <w:rFonts w:ascii="Times New Roman" w:hAnsi="Times New Roman"/>
          <w:sz w:val="24"/>
          <w:szCs w:val="24"/>
        </w:rPr>
        <w:t>-</w:t>
      </w:r>
      <w:r w:rsidRPr="00B909F0">
        <w:rPr>
          <w:rFonts w:ascii="Times New Roman" w:hAnsi="Times New Roman"/>
          <w:i/>
          <w:sz w:val="24"/>
          <w:szCs w:val="24"/>
        </w:rPr>
        <w:t xml:space="preserve">In Re: </w:t>
      </w:r>
      <w:proofErr w:type="spellStart"/>
      <w:r w:rsidRPr="00B909F0">
        <w:rPr>
          <w:rFonts w:ascii="Times New Roman" w:hAnsi="Times New Roman"/>
          <w:i/>
          <w:sz w:val="24"/>
          <w:szCs w:val="24"/>
        </w:rPr>
        <w:t>Manatt</w:t>
      </w:r>
      <w:proofErr w:type="spellEnd"/>
      <w:r w:rsidRPr="00B909F0">
        <w:rPr>
          <w:rFonts w:ascii="Times New Roman" w:hAnsi="Times New Roman"/>
          <w:i/>
          <w:sz w:val="24"/>
          <w:szCs w:val="24"/>
        </w:rPr>
        <w:t xml:space="preserve"> Phelps &amp; Phillips</w:t>
      </w:r>
      <w:r>
        <w:rPr>
          <w:rFonts w:ascii="Times New Roman" w:hAnsi="Times New Roman"/>
          <w:i/>
          <w:sz w:val="24"/>
          <w:szCs w:val="24"/>
        </w:rPr>
        <w:t xml:space="preserve">, </w:t>
      </w:r>
      <w:r w:rsidR="000379EE" w:rsidRPr="00B909F0">
        <w:rPr>
          <w:rFonts w:ascii="Times New Roman" w:hAnsi="Times New Roman"/>
          <w:sz w:val="24"/>
          <w:szCs w:val="24"/>
        </w:rPr>
        <w:t>1403-001</w:t>
      </w:r>
      <w:r w:rsidR="000379EE">
        <w:rPr>
          <w:rFonts w:ascii="Times New Roman" w:hAnsi="Times New Roman"/>
          <w:sz w:val="24"/>
          <w:szCs w:val="24"/>
        </w:rPr>
        <w:t>-</w:t>
      </w:r>
      <w:r w:rsidRPr="00B909F0">
        <w:rPr>
          <w:rFonts w:ascii="Times New Roman" w:hAnsi="Times New Roman"/>
          <w:i/>
          <w:sz w:val="24"/>
          <w:szCs w:val="24"/>
        </w:rPr>
        <w:t xml:space="preserve">In Re: </w:t>
      </w:r>
      <w:proofErr w:type="spellStart"/>
      <w:r w:rsidRPr="00B909F0">
        <w:rPr>
          <w:rFonts w:ascii="Times New Roman" w:hAnsi="Times New Roman"/>
          <w:i/>
          <w:sz w:val="24"/>
          <w:szCs w:val="24"/>
        </w:rPr>
        <w:t>Manatt</w:t>
      </w:r>
      <w:proofErr w:type="spellEnd"/>
      <w:r w:rsidRPr="00B909F0">
        <w:rPr>
          <w:rFonts w:ascii="Times New Roman" w:hAnsi="Times New Roman"/>
          <w:i/>
          <w:sz w:val="24"/>
          <w:szCs w:val="24"/>
        </w:rPr>
        <w:t xml:space="preserve"> Phelps &amp; Phillips</w:t>
      </w:r>
      <w:r>
        <w:rPr>
          <w:rFonts w:ascii="Times New Roman" w:hAnsi="Times New Roman"/>
          <w:i/>
          <w:sz w:val="24"/>
          <w:szCs w:val="24"/>
        </w:rPr>
        <w:t xml:space="preserve">, </w:t>
      </w:r>
      <w:r w:rsidR="000379EE" w:rsidRPr="00B909F0">
        <w:rPr>
          <w:rFonts w:ascii="Times New Roman" w:hAnsi="Times New Roman"/>
          <w:sz w:val="24"/>
          <w:szCs w:val="24"/>
        </w:rPr>
        <w:t>1402-001</w:t>
      </w:r>
      <w:r w:rsidR="000379EE">
        <w:rPr>
          <w:rFonts w:ascii="Times New Roman" w:hAnsi="Times New Roman"/>
          <w:sz w:val="24"/>
          <w:szCs w:val="24"/>
        </w:rPr>
        <w:t>-</w:t>
      </w:r>
      <w:r w:rsidRPr="00B909F0">
        <w:rPr>
          <w:rFonts w:ascii="Times New Roman" w:hAnsi="Times New Roman"/>
          <w:i/>
          <w:sz w:val="24"/>
          <w:szCs w:val="24"/>
        </w:rPr>
        <w:t>In Re: American Diabetes Association</w:t>
      </w:r>
      <w:r>
        <w:rPr>
          <w:rFonts w:ascii="Times New Roman" w:hAnsi="Times New Roman"/>
          <w:i/>
          <w:sz w:val="24"/>
          <w:szCs w:val="24"/>
        </w:rPr>
        <w:t xml:space="preserve">, </w:t>
      </w:r>
      <w:r w:rsidR="000379EE" w:rsidRPr="00B909F0">
        <w:rPr>
          <w:rFonts w:ascii="Times New Roman" w:hAnsi="Times New Roman"/>
          <w:sz w:val="24"/>
          <w:szCs w:val="24"/>
        </w:rPr>
        <w:t>1405-001</w:t>
      </w:r>
      <w:r w:rsidR="000379EE">
        <w:rPr>
          <w:rFonts w:ascii="Times New Roman" w:hAnsi="Times New Roman"/>
          <w:sz w:val="24"/>
          <w:szCs w:val="24"/>
        </w:rPr>
        <w:t>-</w:t>
      </w:r>
      <w:r w:rsidRPr="00B909F0">
        <w:rPr>
          <w:rFonts w:ascii="Times New Roman" w:hAnsi="Times New Roman"/>
          <w:i/>
          <w:sz w:val="24"/>
          <w:szCs w:val="24"/>
        </w:rPr>
        <w:t>In Re: Law Office of G Macy Nelson</w:t>
      </w:r>
      <w:r>
        <w:rPr>
          <w:rFonts w:ascii="Times New Roman" w:hAnsi="Times New Roman"/>
          <w:i/>
          <w:sz w:val="24"/>
          <w:szCs w:val="24"/>
        </w:rPr>
        <w:t xml:space="preserve">, </w:t>
      </w:r>
      <w:r>
        <w:rPr>
          <w:rFonts w:ascii="Times New Roman" w:hAnsi="Times New Roman"/>
          <w:sz w:val="24"/>
          <w:szCs w:val="24"/>
        </w:rPr>
        <w:t xml:space="preserve">and </w:t>
      </w:r>
      <w:r w:rsidR="000379EE" w:rsidRPr="00B909F0">
        <w:rPr>
          <w:rFonts w:ascii="Times New Roman" w:hAnsi="Times New Roman"/>
          <w:sz w:val="24"/>
          <w:szCs w:val="24"/>
        </w:rPr>
        <w:t>1412-001</w:t>
      </w:r>
      <w:r w:rsidR="000379EE">
        <w:rPr>
          <w:rFonts w:ascii="Times New Roman" w:hAnsi="Times New Roman"/>
          <w:sz w:val="24"/>
          <w:szCs w:val="24"/>
        </w:rPr>
        <w:t>-</w:t>
      </w:r>
      <w:r>
        <w:rPr>
          <w:rFonts w:ascii="Times New Roman" w:hAnsi="Times New Roman"/>
          <w:i/>
          <w:sz w:val="24"/>
          <w:szCs w:val="24"/>
        </w:rPr>
        <w:t>In Re: Self Storage Association</w:t>
      </w:r>
      <w:r>
        <w:rPr>
          <w:rFonts w:ascii="Times New Roman" w:hAnsi="Times New Roman"/>
          <w:sz w:val="24"/>
          <w:szCs w:val="24"/>
        </w:rPr>
        <w:t xml:space="preserve">). </w:t>
      </w:r>
      <w:r w:rsidRPr="000379EE">
        <w:rPr>
          <w:rFonts w:ascii="Times New Roman" w:hAnsi="Times New Roman"/>
          <w:b/>
          <w:sz w:val="24"/>
          <w:szCs w:val="24"/>
        </w:rPr>
        <w:t xml:space="preserve">The Ethics Board voted </w:t>
      </w:r>
      <w:r w:rsidR="000379EE">
        <w:rPr>
          <w:rFonts w:ascii="Times New Roman" w:hAnsi="Times New Roman"/>
          <w:b/>
          <w:sz w:val="24"/>
          <w:szCs w:val="24"/>
        </w:rPr>
        <w:t xml:space="preserve">(2-0) </w:t>
      </w:r>
      <w:r w:rsidRPr="000379EE">
        <w:rPr>
          <w:rFonts w:ascii="Times New Roman" w:hAnsi="Times New Roman"/>
          <w:b/>
          <w:sz w:val="24"/>
          <w:szCs w:val="24"/>
        </w:rPr>
        <w:t>to grant each of these seven waiver requests.</w:t>
      </w:r>
    </w:p>
    <w:p w:rsidR="00CB6307" w:rsidRDefault="00CB6307" w:rsidP="00D71E7E">
      <w:pPr>
        <w:pStyle w:val="ListParagraph"/>
        <w:numPr>
          <w:ilvl w:val="2"/>
          <w:numId w:val="2"/>
        </w:numPr>
        <w:spacing w:after="0" w:line="240" w:lineRule="auto"/>
        <w:jc w:val="both"/>
        <w:rPr>
          <w:rFonts w:ascii="Times New Roman" w:hAnsi="Times New Roman"/>
          <w:sz w:val="24"/>
          <w:szCs w:val="24"/>
        </w:rPr>
      </w:pPr>
      <w:r>
        <w:rPr>
          <w:rFonts w:ascii="Times New Roman" w:hAnsi="Times New Roman"/>
          <w:sz w:val="24"/>
          <w:szCs w:val="24"/>
        </w:rPr>
        <w:t>The Board asked OGE Attorney Advisor Patzelt to briefly summarize the final three requests and why OGE opposed each request.</w:t>
      </w:r>
    </w:p>
    <w:p w:rsidR="00CB6307" w:rsidRPr="00CB6307" w:rsidRDefault="00CB6307" w:rsidP="00D71E7E">
      <w:pPr>
        <w:pStyle w:val="ListParagraph"/>
        <w:numPr>
          <w:ilvl w:val="3"/>
          <w:numId w:val="2"/>
        </w:numPr>
        <w:spacing w:after="0" w:line="240" w:lineRule="auto"/>
        <w:jc w:val="both"/>
        <w:rPr>
          <w:rFonts w:ascii="Times New Roman" w:hAnsi="Times New Roman"/>
          <w:sz w:val="24"/>
          <w:szCs w:val="24"/>
        </w:rPr>
      </w:pPr>
      <w:r>
        <w:rPr>
          <w:rFonts w:ascii="Times New Roman" w:hAnsi="Times New Roman"/>
          <w:sz w:val="24"/>
          <w:szCs w:val="24"/>
        </w:rPr>
        <w:t xml:space="preserve">1410-001 </w:t>
      </w:r>
      <w:r>
        <w:rPr>
          <w:rFonts w:ascii="Times New Roman" w:hAnsi="Times New Roman"/>
          <w:i/>
          <w:sz w:val="24"/>
          <w:szCs w:val="24"/>
        </w:rPr>
        <w:t xml:space="preserve">In Re: Lyft </w:t>
      </w:r>
      <w:proofErr w:type="spellStart"/>
      <w:r>
        <w:rPr>
          <w:rFonts w:ascii="Times New Roman" w:hAnsi="Times New Roman"/>
          <w:i/>
          <w:sz w:val="24"/>
          <w:szCs w:val="24"/>
        </w:rPr>
        <w:t>Inc</w:t>
      </w:r>
      <w:proofErr w:type="spellEnd"/>
      <w:r>
        <w:rPr>
          <w:rFonts w:ascii="Times New Roman" w:hAnsi="Times New Roman"/>
          <w:sz w:val="24"/>
          <w:szCs w:val="24"/>
        </w:rPr>
        <w:t xml:space="preserve">: Lyft requested a waiver because </w:t>
      </w:r>
      <w:r w:rsidR="000379EE">
        <w:rPr>
          <w:rFonts w:ascii="Times New Roman" w:hAnsi="Times New Roman"/>
          <w:sz w:val="24"/>
          <w:szCs w:val="24"/>
        </w:rPr>
        <w:t xml:space="preserve">they had a transition in staff and the failure to file was an oversight as a result of the staff transition. OGE opposed the waiver because, as a </w:t>
      </w:r>
      <w:proofErr w:type="spellStart"/>
      <w:r w:rsidR="000379EE">
        <w:rPr>
          <w:rFonts w:ascii="Times New Roman" w:hAnsi="Times New Roman"/>
          <w:sz w:val="24"/>
          <w:szCs w:val="24"/>
        </w:rPr>
        <w:t>registerd</w:t>
      </w:r>
      <w:proofErr w:type="spellEnd"/>
      <w:r w:rsidR="000379EE">
        <w:rPr>
          <w:rFonts w:ascii="Times New Roman" w:hAnsi="Times New Roman"/>
          <w:sz w:val="24"/>
          <w:szCs w:val="24"/>
        </w:rPr>
        <w:t xml:space="preserve"> client of a lobbyist, Lyft was responsible for being aware of the filing requirements and making its staff aware of those requirements as well. Additionally, OGE sent a filing reminder email to Lyft, 16 business days before the filing deadline. </w:t>
      </w:r>
      <w:r w:rsidR="000379EE">
        <w:rPr>
          <w:rFonts w:ascii="Times New Roman" w:hAnsi="Times New Roman"/>
          <w:b/>
          <w:sz w:val="24"/>
          <w:szCs w:val="24"/>
        </w:rPr>
        <w:t>The Board denied this waiver request 2-0.</w:t>
      </w:r>
    </w:p>
    <w:p w:rsidR="00CB6307" w:rsidRPr="00CB6307" w:rsidRDefault="00CB6307" w:rsidP="00D71E7E">
      <w:pPr>
        <w:pStyle w:val="ListParagraph"/>
        <w:numPr>
          <w:ilvl w:val="3"/>
          <w:numId w:val="2"/>
        </w:numPr>
        <w:spacing w:after="0" w:line="240" w:lineRule="auto"/>
        <w:jc w:val="both"/>
        <w:rPr>
          <w:rFonts w:ascii="Times New Roman" w:hAnsi="Times New Roman"/>
          <w:sz w:val="24"/>
          <w:szCs w:val="24"/>
        </w:rPr>
      </w:pPr>
      <w:r>
        <w:rPr>
          <w:rFonts w:ascii="Times New Roman" w:hAnsi="Times New Roman"/>
          <w:sz w:val="24"/>
          <w:szCs w:val="24"/>
        </w:rPr>
        <w:t xml:space="preserve">1395-001 </w:t>
      </w:r>
      <w:r w:rsidRPr="00B909F0">
        <w:rPr>
          <w:rFonts w:ascii="Times New Roman" w:hAnsi="Times New Roman"/>
          <w:i/>
          <w:sz w:val="24"/>
          <w:szCs w:val="24"/>
        </w:rPr>
        <w:t>In Re: Corrections Corp</w:t>
      </w:r>
      <w:r>
        <w:rPr>
          <w:rFonts w:ascii="Times New Roman" w:hAnsi="Times New Roman"/>
          <w:i/>
          <w:sz w:val="24"/>
          <w:szCs w:val="24"/>
        </w:rPr>
        <w:t>oration</w:t>
      </w:r>
      <w:r w:rsidRPr="00B909F0">
        <w:rPr>
          <w:rFonts w:ascii="Times New Roman" w:hAnsi="Times New Roman"/>
          <w:i/>
          <w:sz w:val="24"/>
          <w:szCs w:val="24"/>
        </w:rPr>
        <w:t xml:space="preserve"> of America</w:t>
      </w:r>
      <w:r w:rsidR="000379EE">
        <w:rPr>
          <w:rFonts w:ascii="Times New Roman" w:hAnsi="Times New Roman"/>
          <w:i/>
          <w:sz w:val="24"/>
          <w:szCs w:val="24"/>
        </w:rPr>
        <w:t xml:space="preserve">: </w:t>
      </w:r>
      <w:r w:rsidR="000379EE">
        <w:rPr>
          <w:rFonts w:ascii="Times New Roman" w:hAnsi="Times New Roman"/>
          <w:sz w:val="24"/>
          <w:szCs w:val="24"/>
        </w:rPr>
        <w:t xml:space="preserve">The Corrections Corporation of America (CCA) requested a waiver on the basis that they had difficulty using the electronic filing system and thought they had timely filed. OGE opposed this </w:t>
      </w:r>
      <w:r w:rsidR="000277CD">
        <w:rPr>
          <w:rFonts w:ascii="Times New Roman" w:hAnsi="Times New Roman"/>
          <w:sz w:val="24"/>
          <w:szCs w:val="24"/>
        </w:rPr>
        <w:t>waiver</w:t>
      </w:r>
      <w:r w:rsidR="000379EE">
        <w:rPr>
          <w:rFonts w:ascii="Times New Roman" w:hAnsi="Times New Roman"/>
          <w:sz w:val="24"/>
          <w:szCs w:val="24"/>
        </w:rPr>
        <w:t xml:space="preserve"> request because CCA had ample time and resources to ask questions and educate itself about the electronic filing system before the filing deadline. </w:t>
      </w:r>
      <w:r w:rsidR="000379EE">
        <w:rPr>
          <w:rFonts w:ascii="Times New Roman" w:hAnsi="Times New Roman"/>
          <w:b/>
          <w:sz w:val="24"/>
          <w:szCs w:val="24"/>
        </w:rPr>
        <w:t>The Board denied this waiver request 2-0.</w:t>
      </w:r>
    </w:p>
    <w:p w:rsidR="00CB6307" w:rsidRPr="000379EE" w:rsidRDefault="000379EE" w:rsidP="00D71E7E">
      <w:pPr>
        <w:pStyle w:val="ListParagraph"/>
        <w:numPr>
          <w:ilvl w:val="3"/>
          <w:numId w:val="2"/>
        </w:numPr>
        <w:spacing w:after="0" w:line="240" w:lineRule="auto"/>
        <w:jc w:val="both"/>
        <w:rPr>
          <w:rFonts w:ascii="Times New Roman" w:hAnsi="Times New Roman"/>
          <w:i/>
          <w:sz w:val="24"/>
          <w:szCs w:val="24"/>
        </w:rPr>
      </w:pPr>
      <w:r>
        <w:rPr>
          <w:rFonts w:ascii="Times New Roman" w:hAnsi="Times New Roman"/>
          <w:sz w:val="24"/>
          <w:szCs w:val="24"/>
        </w:rPr>
        <w:t xml:space="preserve">1404-001 </w:t>
      </w:r>
      <w:r w:rsidR="00CB6307" w:rsidRPr="00B909F0">
        <w:rPr>
          <w:rFonts w:ascii="Times New Roman" w:hAnsi="Times New Roman"/>
          <w:i/>
          <w:sz w:val="24"/>
          <w:szCs w:val="24"/>
        </w:rPr>
        <w:t>In Re:</w:t>
      </w:r>
      <w:r w:rsidR="000277CD">
        <w:rPr>
          <w:rFonts w:ascii="Times New Roman" w:hAnsi="Times New Roman"/>
          <w:i/>
          <w:sz w:val="24"/>
          <w:szCs w:val="24"/>
        </w:rPr>
        <w:t xml:space="preserve"> District of Columbia Athletic </w:t>
      </w:r>
      <w:r w:rsidR="00CB6307" w:rsidRPr="00B909F0">
        <w:rPr>
          <w:rFonts w:ascii="Times New Roman" w:hAnsi="Times New Roman"/>
          <w:i/>
          <w:sz w:val="24"/>
          <w:szCs w:val="24"/>
        </w:rPr>
        <w:t>Trainers Association</w:t>
      </w:r>
      <w:r>
        <w:rPr>
          <w:rFonts w:ascii="Times New Roman" w:hAnsi="Times New Roman"/>
          <w:i/>
          <w:sz w:val="24"/>
          <w:szCs w:val="24"/>
        </w:rPr>
        <w:t xml:space="preserve">: </w:t>
      </w:r>
      <w:r>
        <w:rPr>
          <w:rFonts w:ascii="Times New Roman" w:hAnsi="Times New Roman"/>
          <w:sz w:val="24"/>
          <w:szCs w:val="24"/>
        </w:rPr>
        <w:t>The District of Columbia Athletic Trainer’s Association</w:t>
      </w:r>
      <w:r w:rsidR="000277CD">
        <w:rPr>
          <w:rFonts w:ascii="Times New Roman" w:hAnsi="Times New Roman"/>
          <w:sz w:val="24"/>
          <w:szCs w:val="24"/>
        </w:rPr>
        <w:t xml:space="preserve"> (DCATA)</w:t>
      </w:r>
      <w:r>
        <w:rPr>
          <w:rFonts w:ascii="Times New Roman" w:hAnsi="Times New Roman"/>
          <w:sz w:val="24"/>
          <w:szCs w:val="24"/>
        </w:rPr>
        <w:t xml:space="preserve"> requested a waiver on the basis that they had timely filed their July 2015 Lobbyist Activity Report. OGE opposed this waiver request because </w:t>
      </w:r>
      <w:r w:rsidR="000277CD">
        <w:rPr>
          <w:rFonts w:ascii="Times New Roman" w:hAnsi="Times New Roman"/>
          <w:sz w:val="24"/>
          <w:szCs w:val="24"/>
        </w:rPr>
        <w:t xml:space="preserve">DCATA’s lobbyist attached his own filing as proof DCATA had satisfied their filing requirement, and both the client and the lobbyist are required to file Lobbyist Activity Reports for each reporting period, and here only the lobbyist filed. There was no evidence DCATA filed their own Lobbyist Activity Report. </w:t>
      </w:r>
      <w:r w:rsidR="000277CD">
        <w:rPr>
          <w:rFonts w:ascii="Times New Roman" w:hAnsi="Times New Roman"/>
          <w:b/>
          <w:sz w:val="24"/>
          <w:szCs w:val="24"/>
        </w:rPr>
        <w:t>The Board denied this waiver request 2-0.</w:t>
      </w:r>
    </w:p>
    <w:p w:rsidR="00F5022B" w:rsidRPr="00F5022B" w:rsidRDefault="00F5022B" w:rsidP="00F5022B">
      <w:pPr>
        <w:pStyle w:val="ListParagraph"/>
        <w:spacing w:after="0" w:line="240" w:lineRule="auto"/>
        <w:ind w:left="2160"/>
        <w:rPr>
          <w:rFonts w:ascii="Times New Roman" w:hAnsi="Times New Roman"/>
          <w:sz w:val="24"/>
          <w:szCs w:val="24"/>
        </w:rPr>
      </w:pPr>
    </w:p>
    <w:p w:rsidR="00617347" w:rsidRDefault="00617347" w:rsidP="00617347">
      <w:pPr>
        <w:pStyle w:val="ListParagraph"/>
        <w:spacing w:after="0" w:line="240" w:lineRule="auto"/>
        <w:ind w:left="1350"/>
        <w:rPr>
          <w:rFonts w:ascii="Times New Roman" w:hAnsi="Times New Roman"/>
          <w:sz w:val="24"/>
          <w:szCs w:val="24"/>
        </w:rPr>
      </w:pPr>
    </w:p>
    <w:p w:rsidR="00617347" w:rsidRDefault="00617347" w:rsidP="00617347">
      <w:pPr>
        <w:pStyle w:val="ListParagraph"/>
        <w:numPr>
          <w:ilvl w:val="0"/>
          <w:numId w:val="2"/>
        </w:numPr>
        <w:spacing w:after="0" w:line="240" w:lineRule="auto"/>
        <w:rPr>
          <w:rFonts w:ascii="Times New Roman" w:hAnsi="Times New Roman"/>
          <w:sz w:val="24"/>
          <w:szCs w:val="24"/>
        </w:rPr>
      </w:pPr>
      <w:r>
        <w:rPr>
          <w:rFonts w:ascii="Times New Roman" w:hAnsi="Times New Roman"/>
          <w:sz w:val="24"/>
          <w:szCs w:val="24"/>
        </w:rPr>
        <w:t>Staffing and vacancy announcements</w:t>
      </w:r>
    </w:p>
    <w:p w:rsidR="006F12F0" w:rsidRDefault="006F12F0" w:rsidP="006F12F0">
      <w:pPr>
        <w:pStyle w:val="ListParagraph"/>
        <w:spacing w:after="0" w:line="240" w:lineRule="auto"/>
        <w:ind w:left="1350"/>
        <w:rPr>
          <w:rFonts w:ascii="Times New Roman" w:hAnsi="Times New Roman"/>
          <w:sz w:val="24"/>
          <w:szCs w:val="24"/>
        </w:rPr>
      </w:pPr>
    </w:p>
    <w:p w:rsidR="00946EFA" w:rsidRDefault="00946EFA" w:rsidP="00946EFA">
      <w:pPr>
        <w:pStyle w:val="ListParagraph"/>
        <w:numPr>
          <w:ilvl w:val="0"/>
          <w:numId w:val="2"/>
        </w:numPr>
        <w:spacing w:after="0" w:line="240" w:lineRule="auto"/>
        <w:rPr>
          <w:rFonts w:ascii="Times New Roman" w:hAnsi="Times New Roman"/>
          <w:sz w:val="24"/>
          <w:szCs w:val="24"/>
        </w:rPr>
      </w:pPr>
      <w:r>
        <w:rPr>
          <w:rFonts w:ascii="Times New Roman" w:hAnsi="Times New Roman"/>
          <w:sz w:val="24"/>
          <w:szCs w:val="24"/>
        </w:rPr>
        <w:t>Conflict of Interest Waiver Request</w:t>
      </w:r>
    </w:p>
    <w:p w:rsidR="00946EFA" w:rsidRDefault="00946EFA" w:rsidP="00D71E7E">
      <w:pPr>
        <w:pStyle w:val="ListParagraph"/>
        <w:numPr>
          <w:ilvl w:val="1"/>
          <w:numId w:val="2"/>
        </w:numPr>
        <w:spacing w:after="0" w:line="240" w:lineRule="auto"/>
        <w:jc w:val="both"/>
        <w:rPr>
          <w:rFonts w:ascii="Times New Roman" w:hAnsi="Times New Roman"/>
          <w:sz w:val="24"/>
          <w:szCs w:val="24"/>
        </w:rPr>
      </w:pPr>
      <w:r w:rsidRPr="0075387F">
        <w:rPr>
          <w:rFonts w:ascii="Times New Roman" w:hAnsi="Times New Roman"/>
          <w:sz w:val="24"/>
          <w:szCs w:val="24"/>
        </w:rPr>
        <w:t>1390-001-OSSE Request for Waiver of Conflict of Interest</w:t>
      </w:r>
      <w:r w:rsidR="00F03E32">
        <w:rPr>
          <w:rFonts w:ascii="Times New Roman" w:hAnsi="Times New Roman"/>
          <w:sz w:val="24"/>
          <w:szCs w:val="24"/>
        </w:rPr>
        <w:t xml:space="preserve"> – </w:t>
      </w:r>
    </w:p>
    <w:p w:rsidR="00F03E32" w:rsidRPr="00F03E32" w:rsidRDefault="00F03E32" w:rsidP="00D71E7E">
      <w:pPr>
        <w:pStyle w:val="ListParagraph"/>
        <w:spacing w:after="0" w:line="240" w:lineRule="auto"/>
        <w:ind w:left="2160"/>
        <w:jc w:val="both"/>
        <w:rPr>
          <w:rFonts w:ascii="Times New Roman" w:hAnsi="Times New Roman"/>
          <w:sz w:val="24"/>
          <w:szCs w:val="24"/>
        </w:rPr>
      </w:pPr>
      <w:r>
        <w:rPr>
          <w:rFonts w:ascii="Times New Roman" w:hAnsi="Times New Roman"/>
          <w:sz w:val="24"/>
          <w:szCs w:val="24"/>
        </w:rPr>
        <w:t>This is a request for</w:t>
      </w:r>
      <w:r w:rsidRPr="00F03E32">
        <w:rPr>
          <w:rFonts w:ascii="Times New Roman" w:hAnsi="Times New Roman"/>
          <w:sz w:val="24"/>
          <w:szCs w:val="24"/>
        </w:rPr>
        <w:t xml:space="preserve"> a determination with regard to whether a conflict of interest exists under DC Official Code § 1-1162.23(a), as to an OSSE employee’s wife taking a position as a Board Member of a Public Charter School within the District over which the employee has some authority.</w:t>
      </w:r>
      <w:r>
        <w:rPr>
          <w:rFonts w:ascii="Times New Roman" w:hAnsi="Times New Roman"/>
          <w:sz w:val="24"/>
          <w:szCs w:val="24"/>
        </w:rPr>
        <w:t xml:space="preserve">  The </w:t>
      </w:r>
      <w:r w:rsidR="001719DD">
        <w:rPr>
          <w:rFonts w:ascii="Times New Roman" w:hAnsi="Times New Roman"/>
          <w:sz w:val="24"/>
          <w:szCs w:val="24"/>
        </w:rPr>
        <w:t>employee,</w:t>
      </w:r>
      <w:r>
        <w:rPr>
          <w:rFonts w:ascii="Times New Roman" w:hAnsi="Times New Roman"/>
          <w:sz w:val="24"/>
          <w:szCs w:val="24"/>
        </w:rPr>
        <w:t xml:space="preserve"> </w:t>
      </w:r>
      <w:proofErr w:type="spellStart"/>
      <w:r>
        <w:rPr>
          <w:rFonts w:ascii="Times New Roman" w:hAnsi="Times New Roman"/>
          <w:sz w:val="24"/>
          <w:szCs w:val="24"/>
        </w:rPr>
        <w:t>Killin</w:t>
      </w:r>
      <w:proofErr w:type="spellEnd"/>
      <w:r>
        <w:rPr>
          <w:rFonts w:ascii="Times New Roman" w:hAnsi="Times New Roman"/>
          <w:sz w:val="24"/>
          <w:szCs w:val="24"/>
        </w:rPr>
        <w:t xml:space="preserve"> Boardman-</w:t>
      </w:r>
      <w:proofErr w:type="spellStart"/>
      <w:r>
        <w:rPr>
          <w:rFonts w:ascii="Times New Roman" w:hAnsi="Times New Roman"/>
          <w:sz w:val="24"/>
          <w:szCs w:val="24"/>
        </w:rPr>
        <w:t>Schroyer</w:t>
      </w:r>
      <w:proofErr w:type="spellEnd"/>
      <w:r>
        <w:rPr>
          <w:rFonts w:ascii="Times New Roman" w:hAnsi="Times New Roman"/>
          <w:sz w:val="24"/>
          <w:szCs w:val="24"/>
        </w:rPr>
        <w:t xml:space="preserve">, serves as </w:t>
      </w:r>
      <w:r w:rsidRPr="00F03E32">
        <w:rPr>
          <w:rFonts w:ascii="Times New Roman" w:hAnsi="Times New Roman"/>
          <w:sz w:val="24"/>
          <w:szCs w:val="24"/>
        </w:rPr>
        <w:t>the Deputy Assistant Superintendent for adult and career education at OSSE. In his position he has authority over the “alternative” schools application and designation process</w:t>
      </w:r>
      <w:r>
        <w:rPr>
          <w:rFonts w:ascii="Times New Roman" w:hAnsi="Times New Roman"/>
          <w:sz w:val="24"/>
          <w:szCs w:val="24"/>
        </w:rPr>
        <w:t>, and drafts rules covering these schools</w:t>
      </w:r>
      <w:r w:rsidRPr="00F03E32">
        <w:rPr>
          <w:rFonts w:ascii="Times New Roman" w:hAnsi="Times New Roman"/>
          <w:sz w:val="24"/>
          <w:szCs w:val="24"/>
        </w:rPr>
        <w:t xml:space="preserve">. Schools designated as “alternative” have a higher per pupil funding rate than other adult or career schools. </w:t>
      </w:r>
    </w:p>
    <w:p w:rsidR="00F03E32" w:rsidRDefault="00F03E32" w:rsidP="00D71E7E">
      <w:pPr>
        <w:pStyle w:val="ListParagraph"/>
        <w:spacing w:after="0" w:line="240" w:lineRule="auto"/>
        <w:ind w:left="2160"/>
        <w:jc w:val="both"/>
        <w:rPr>
          <w:rFonts w:ascii="Times New Roman" w:hAnsi="Times New Roman"/>
          <w:sz w:val="24"/>
          <w:szCs w:val="24"/>
        </w:rPr>
      </w:pPr>
      <w:r w:rsidRPr="00F03E32">
        <w:rPr>
          <w:rFonts w:ascii="Times New Roman" w:hAnsi="Times New Roman"/>
          <w:sz w:val="24"/>
          <w:szCs w:val="24"/>
        </w:rPr>
        <w:t>Mr. Boardman-</w:t>
      </w:r>
      <w:proofErr w:type="spellStart"/>
      <w:r w:rsidRPr="00F03E32">
        <w:rPr>
          <w:rFonts w:ascii="Times New Roman" w:hAnsi="Times New Roman"/>
          <w:sz w:val="24"/>
          <w:szCs w:val="24"/>
        </w:rPr>
        <w:t>Schroyer’s</w:t>
      </w:r>
      <w:proofErr w:type="spellEnd"/>
      <w:r w:rsidRPr="00F03E32">
        <w:rPr>
          <w:rFonts w:ascii="Times New Roman" w:hAnsi="Times New Roman"/>
          <w:sz w:val="24"/>
          <w:szCs w:val="24"/>
        </w:rPr>
        <w:t xml:space="preserve"> wife has been invited to join the Board of an “alternative” school called “The Next Step Public Charter School.” </w:t>
      </w:r>
      <w:r>
        <w:rPr>
          <w:rFonts w:ascii="Times New Roman" w:hAnsi="Times New Roman"/>
          <w:sz w:val="24"/>
          <w:szCs w:val="24"/>
        </w:rPr>
        <w:t xml:space="preserve"> Because the school would be considered an affiliated person if the employee’s wife serves on the Board, Mr. Boardman-</w:t>
      </w:r>
      <w:proofErr w:type="spellStart"/>
      <w:r>
        <w:rPr>
          <w:rFonts w:ascii="Times New Roman" w:hAnsi="Times New Roman"/>
          <w:sz w:val="24"/>
          <w:szCs w:val="24"/>
        </w:rPr>
        <w:t>Schroyer’s</w:t>
      </w:r>
      <w:proofErr w:type="spellEnd"/>
      <w:r>
        <w:rPr>
          <w:rFonts w:ascii="Times New Roman" w:hAnsi="Times New Roman"/>
          <w:sz w:val="24"/>
          <w:szCs w:val="24"/>
        </w:rPr>
        <w:t xml:space="preserve"> actions could have a direct and predictable impact on the school’s interests.  For the reasons stated in the memorandum, including that the interest has been disclosed, intermediate employees will be involved in the decision and the interest is not so substantial as to affect the integrity of the services that the government may expect from the employee, </w:t>
      </w:r>
      <w:r w:rsidR="001719DD">
        <w:rPr>
          <w:rFonts w:ascii="Times New Roman" w:hAnsi="Times New Roman"/>
          <w:sz w:val="24"/>
          <w:szCs w:val="24"/>
        </w:rPr>
        <w:t xml:space="preserve">OGE are recommended that </w:t>
      </w:r>
      <w:r w:rsidRPr="00F03E32">
        <w:rPr>
          <w:rFonts w:ascii="Times New Roman" w:hAnsi="Times New Roman"/>
          <w:sz w:val="24"/>
          <w:szCs w:val="24"/>
        </w:rPr>
        <w:t>the Board grant the waiver request.</w:t>
      </w:r>
      <w:r w:rsidR="001719DD">
        <w:rPr>
          <w:rFonts w:ascii="Times New Roman" w:hAnsi="Times New Roman"/>
          <w:sz w:val="24"/>
          <w:szCs w:val="24"/>
        </w:rPr>
        <w:t xml:space="preserve">  </w:t>
      </w:r>
      <w:r w:rsidR="001719DD" w:rsidRPr="001719DD">
        <w:rPr>
          <w:rFonts w:ascii="Times New Roman" w:hAnsi="Times New Roman"/>
          <w:b/>
          <w:sz w:val="24"/>
          <w:szCs w:val="24"/>
        </w:rPr>
        <w:t xml:space="preserve">The Board </w:t>
      </w:r>
      <w:hyperlink r:id="rId10" w:history="1">
        <w:r w:rsidR="001719DD" w:rsidRPr="00346429">
          <w:rPr>
            <w:rStyle w:val="Hyperlink"/>
            <w:rFonts w:ascii="Times New Roman" w:hAnsi="Times New Roman"/>
            <w:b/>
            <w:sz w:val="24"/>
            <w:szCs w:val="24"/>
          </w:rPr>
          <w:t>approved this waiver</w:t>
        </w:r>
      </w:hyperlink>
      <w:r w:rsidR="001719DD" w:rsidRPr="001719DD">
        <w:rPr>
          <w:rFonts w:ascii="Times New Roman" w:hAnsi="Times New Roman"/>
          <w:b/>
          <w:sz w:val="24"/>
          <w:szCs w:val="24"/>
        </w:rPr>
        <w:t xml:space="preserve"> 2-0.</w:t>
      </w:r>
    </w:p>
    <w:p w:rsidR="00946EFA" w:rsidRDefault="00946EFA" w:rsidP="00946EFA">
      <w:pPr>
        <w:pStyle w:val="ListParagraph"/>
        <w:spacing w:after="0" w:line="240" w:lineRule="auto"/>
        <w:ind w:left="3600"/>
        <w:rPr>
          <w:rFonts w:ascii="Times New Roman" w:hAnsi="Times New Roman"/>
          <w:sz w:val="24"/>
          <w:szCs w:val="24"/>
        </w:rPr>
      </w:pPr>
    </w:p>
    <w:p w:rsidR="00946EFA" w:rsidRPr="00946EFA" w:rsidRDefault="00BE1F87" w:rsidP="00946EFA">
      <w:pPr>
        <w:pStyle w:val="ListParagraph"/>
        <w:numPr>
          <w:ilvl w:val="0"/>
          <w:numId w:val="2"/>
        </w:numPr>
        <w:spacing w:after="0" w:line="240" w:lineRule="auto"/>
        <w:rPr>
          <w:rFonts w:ascii="Times New Roman" w:hAnsi="Times New Roman"/>
          <w:sz w:val="24"/>
          <w:szCs w:val="24"/>
        </w:rPr>
      </w:pPr>
      <w:r w:rsidRPr="00946EFA">
        <w:rPr>
          <w:rFonts w:ascii="Times New Roman" w:eastAsia="Times New Roman" w:hAnsi="Times New Roman" w:cs="Times New Roman"/>
          <w:sz w:val="24"/>
          <w:szCs w:val="24"/>
        </w:rPr>
        <w:t>Non-Confid</w:t>
      </w:r>
      <w:r w:rsidR="00946EFA" w:rsidRPr="00946EFA">
        <w:rPr>
          <w:rFonts w:ascii="Times New Roman" w:eastAsia="Times New Roman" w:hAnsi="Times New Roman" w:cs="Times New Roman"/>
          <w:sz w:val="24"/>
          <w:szCs w:val="24"/>
        </w:rPr>
        <w:t>ential</w:t>
      </w:r>
      <w:r w:rsidR="00946EFA" w:rsidRPr="00946EFA">
        <w:rPr>
          <w:rFonts w:ascii="Times New Roman" w:eastAsia="Times New Roman" w:hAnsi="Times New Roman" w:cs="Times New Roman"/>
          <w:color w:val="333333"/>
          <w:sz w:val="24"/>
          <w:szCs w:val="24"/>
        </w:rPr>
        <w:t xml:space="preserve"> Investigations</w:t>
      </w:r>
    </w:p>
    <w:p w:rsidR="00946EFA" w:rsidRPr="00A51067" w:rsidRDefault="00946EFA" w:rsidP="00946EFA">
      <w:pPr>
        <w:pStyle w:val="ListParagraph"/>
        <w:numPr>
          <w:ilvl w:val="0"/>
          <w:numId w:val="19"/>
        </w:numPr>
        <w:spacing w:after="0" w:line="240" w:lineRule="auto"/>
        <w:ind w:left="2160"/>
        <w:rPr>
          <w:rFonts w:ascii="Times New Roman" w:eastAsia="Times New Roman" w:hAnsi="Times New Roman" w:cs="Times New Roman"/>
          <w:color w:val="333333"/>
          <w:sz w:val="24"/>
          <w:szCs w:val="24"/>
        </w:rPr>
      </w:pPr>
      <w:r w:rsidRPr="00A51067">
        <w:rPr>
          <w:rFonts w:ascii="Times New Roman" w:eastAsia="Times New Roman" w:hAnsi="Times New Roman" w:cs="Times New Roman"/>
          <w:color w:val="333333"/>
          <w:sz w:val="24"/>
          <w:szCs w:val="24"/>
        </w:rPr>
        <w:t>13</w:t>
      </w:r>
      <w:r>
        <w:rPr>
          <w:rFonts w:ascii="Times New Roman" w:eastAsia="Times New Roman" w:hAnsi="Times New Roman" w:cs="Times New Roman"/>
          <w:color w:val="333333"/>
          <w:sz w:val="24"/>
          <w:szCs w:val="24"/>
        </w:rPr>
        <w:t>44</w:t>
      </w:r>
      <w:r w:rsidRPr="00A51067">
        <w:rPr>
          <w:rFonts w:ascii="Times New Roman" w:eastAsia="Times New Roman" w:hAnsi="Times New Roman" w:cs="Times New Roman"/>
          <w:color w:val="333333"/>
          <w:sz w:val="24"/>
          <w:szCs w:val="24"/>
        </w:rPr>
        <w:t xml:space="preserve">-001- </w:t>
      </w:r>
      <w:r w:rsidRPr="00A51067">
        <w:rPr>
          <w:rFonts w:ascii="Times New Roman" w:eastAsia="Times New Roman" w:hAnsi="Times New Roman" w:cs="Times New Roman"/>
          <w:i/>
          <w:color w:val="333333"/>
          <w:sz w:val="24"/>
          <w:szCs w:val="24"/>
        </w:rPr>
        <w:t xml:space="preserve">In Re: </w:t>
      </w:r>
      <w:r>
        <w:rPr>
          <w:rFonts w:ascii="Times New Roman" w:eastAsia="Times New Roman" w:hAnsi="Times New Roman" w:cs="Times New Roman"/>
          <w:i/>
          <w:color w:val="333333"/>
          <w:sz w:val="24"/>
          <w:szCs w:val="24"/>
        </w:rPr>
        <w:t>J. Satterfield</w:t>
      </w:r>
      <w:r w:rsidRPr="00A51067">
        <w:rPr>
          <w:rFonts w:ascii="Times New Roman" w:eastAsia="Times New Roman" w:hAnsi="Times New Roman" w:cs="Times New Roman"/>
          <w:color w:val="333333"/>
          <w:sz w:val="24"/>
          <w:szCs w:val="24"/>
        </w:rPr>
        <w:t xml:space="preserve"> (Negotiated Disposition)</w:t>
      </w:r>
      <w:r w:rsidR="007867E6">
        <w:rPr>
          <w:rFonts w:ascii="Times New Roman" w:eastAsia="Times New Roman" w:hAnsi="Times New Roman" w:cs="Times New Roman"/>
          <w:color w:val="333333"/>
          <w:sz w:val="24"/>
          <w:szCs w:val="24"/>
        </w:rPr>
        <w:t xml:space="preserve">. </w:t>
      </w:r>
      <w:r w:rsidR="007867E6" w:rsidRPr="00541850">
        <w:rPr>
          <w:rFonts w:ascii="Times New Roman" w:eastAsia="Times New Roman" w:hAnsi="Times New Roman" w:cs="Times New Roman"/>
          <w:b/>
          <w:color w:val="333333"/>
          <w:sz w:val="24"/>
          <w:szCs w:val="24"/>
        </w:rPr>
        <w:t>The Board approved this negotiated disposition 2-0.</w:t>
      </w:r>
    </w:p>
    <w:p w:rsidR="00946EFA" w:rsidRDefault="00946EFA" w:rsidP="00946EFA">
      <w:pPr>
        <w:pStyle w:val="ListParagraph"/>
        <w:numPr>
          <w:ilvl w:val="0"/>
          <w:numId w:val="19"/>
        </w:numPr>
        <w:spacing w:after="0" w:line="240" w:lineRule="auto"/>
        <w:ind w:left="2160"/>
        <w:rPr>
          <w:rFonts w:ascii="Times New Roman" w:eastAsia="Times New Roman" w:hAnsi="Times New Roman" w:cs="Times New Roman"/>
          <w:color w:val="333333"/>
          <w:sz w:val="24"/>
          <w:szCs w:val="24"/>
        </w:rPr>
      </w:pPr>
      <w:r w:rsidRPr="00A51067">
        <w:rPr>
          <w:rFonts w:ascii="Times New Roman" w:eastAsia="Times New Roman" w:hAnsi="Times New Roman" w:cs="Times New Roman"/>
          <w:color w:val="333333"/>
          <w:sz w:val="24"/>
          <w:szCs w:val="24"/>
        </w:rPr>
        <w:t>1</w:t>
      </w:r>
      <w:r>
        <w:rPr>
          <w:rFonts w:ascii="Times New Roman" w:eastAsia="Times New Roman" w:hAnsi="Times New Roman" w:cs="Times New Roman"/>
          <w:color w:val="333333"/>
          <w:sz w:val="24"/>
          <w:szCs w:val="24"/>
        </w:rPr>
        <w:t>389</w:t>
      </w:r>
      <w:r w:rsidRPr="00A51067">
        <w:rPr>
          <w:rFonts w:ascii="Times New Roman" w:eastAsia="Times New Roman" w:hAnsi="Times New Roman" w:cs="Times New Roman"/>
          <w:color w:val="333333"/>
          <w:sz w:val="24"/>
          <w:szCs w:val="24"/>
        </w:rPr>
        <w:t>-00</w:t>
      </w:r>
      <w:r>
        <w:rPr>
          <w:rFonts w:ascii="Times New Roman" w:eastAsia="Times New Roman" w:hAnsi="Times New Roman" w:cs="Times New Roman"/>
          <w:color w:val="333333"/>
          <w:sz w:val="24"/>
          <w:szCs w:val="24"/>
        </w:rPr>
        <w:t>1</w:t>
      </w:r>
      <w:r w:rsidRPr="00A51067">
        <w:rPr>
          <w:rFonts w:ascii="Times New Roman" w:eastAsia="Times New Roman" w:hAnsi="Times New Roman" w:cs="Times New Roman"/>
          <w:color w:val="333333"/>
          <w:sz w:val="24"/>
          <w:szCs w:val="24"/>
        </w:rPr>
        <w:t>-</w:t>
      </w:r>
      <w:r w:rsidRPr="00A51067">
        <w:rPr>
          <w:rFonts w:ascii="Times New Roman" w:eastAsia="Times New Roman" w:hAnsi="Times New Roman" w:cs="Times New Roman"/>
          <w:i/>
          <w:color w:val="333333"/>
          <w:sz w:val="24"/>
          <w:szCs w:val="24"/>
        </w:rPr>
        <w:t xml:space="preserve">In Re: </w:t>
      </w:r>
      <w:r>
        <w:rPr>
          <w:rFonts w:ascii="Times New Roman" w:eastAsia="Times New Roman" w:hAnsi="Times New Roman" w:cs="Times New Roman"/>
          <w:i/>
          <w:color w:val="333333"/>
          <w:sz w:val="24"/>
          <w:szCs w:val="24"/>
        </w:rPr>
        <w:t xml:space="preserve">T. Hakim </w:t>
      </w:r>
      <w:r w:rsidRPr="00A51067">
        <w:rPr>
          <w:rFonts w:ascii="Times New Roman" w:eastAsia="Times New Roman" w:hAnsi="Times New Roman" w:cs="Times New Roman"/>
          <w:color w:val="333333"/>
          <w:sz w:val="24"/>
          <w:szCs w:val="24"/>
        </w:rPr>
        <w:t>(</w:t>
      </w:r>
      <w:r>
        <w:rPr>
          <w:rFonts w:ascii="Times New Roman" w:eastAsia="Times New Roman" w:hAnsi="Times New Roman" w:cs="Times New Roman"/>
          <w:color w:val="333333"/>
          <w:sz w:val="24"/>
          <w:szCs w:val="24"/>
        </w:rPr>
        <w:t>Negotiated Disposition</w:t>
      </w:r>
      <w:r w:rsidRPr="00A51067">
        <w:rPr>
          <w:rFonts w:ascii="Times New Roman" w:eastAsia="Times New Roman" w:hAnsi="Times New Roman" w:cs="Times New Roman"/>
          <w:color w:val="333333"/>
          <w:sz w:val="24"/>
          <w:szCs w:val="24"/>
        </w:rPr>
        <w:t>)</w:t>
      </w:r>
      <w:r w:rsidR="00541850">
        <w:rPr>
          <w:rFonts w:ascii="Times New Roman" w:eastAsia="Times New Roman" w:hAnsi="Times New Roman" w:cs="Times New Roman"/>
          <w:color w:val="333333"/>
          <w:sz w:val="24"/>
          <w:szCs w:val="24"/>
        </w:rPr>
        <w:t xml:space="preserve">.  </w:t>
      </w:r>
      <w:r w:rsidR="00541850" w:rsidRPr="00541850">
        <w:rPr>
          <w:rFonts w:ascii="Times New Roman" w:eastAsia="Times New Roman" w:hAnsi="Times New Roman" w:cs="Times New Roman"/>
          <w:b/>
          <w:color w:val="333333"/>
          <w:sz w:val="24"/>
          <w:szCs w:val="24"/>
        </w:rPr>
        <w:t>The Board approved this negotiated disposition 2-0.</w:t>
      </w:r>
    </w:p>
    <w:p w:rsidR="00946EFA" w:rsidRDefault="00946EFA" w:rsidP="00946EFA">
      <w:pPr>
        <w:pStyle w:val="ListParagraph"/>
        <w:numPr>
          <w:ilvl w:val="0"/>
          <w:numId w:val="19"/>
        </w:numPr>
        <w:spacing w:after="0" w:line="240" w:lineRule="auto"/>
        <w:ind w:left="216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1391-001-</w:t>
      </w:r>
      <w:r>
        <w:rPr>
          <w:rFonts w:ascii="Times New Roman" w:eastAsia="Times New Roman" w:hAnsi="Times New Roman" w:cs="Times New Roman"/>
          <w:i/>
          <w:color w:val="333333"/>
          <w:sz w:val="24"/>
          <w:szCs w:val="24"/>
        </w:rPr>
        <w:t>In Re: J. Sumner</w:t>
      </w:r>
      <w:r>
        <w:rPr>
          <w:rFonts w:ascii="Times New Roman" w:eastAsia="Times New Roman" w:hAnsi="Times New Roman" w:cs="Times New Roman"/>
          <w:color w:val="333333"/>
          <w:sz w:val="24"/>
          <w:szCs w:val="24"/>
        </w:rPr>
        <w:t xml:space="preserve"> (Negotiated Disposition)</w:t>
      </w:r>
      <w:r w:rsidR="00541850">
        <w:rPr>
          <w:rFonts w:ascii="Times New Roman" w:eastAsia="Times New Roman" w:hAnsi="Times New Roman" w:cs="Times New Roman"/>
          <w:color w:val="333333"/>
          <w:sz w:val="24"/>
          <w:szCs w:val="24"/>
        </w:rPr>
        <w:t xml:space="preserve">.  </w:t>
      </w:r>
      <w:r w:rsidR="00541850" w:rsidRPr="00541850">
        <w:rPr>
          <w:rFonts w:ascii="Times New Roman" w:eastAsia="Times New Roman" w:hAnsi="Times New Roman" w:cs="Times New Roman"/>
          <w:b/>
          <w:color w:val="333333"/>
          <w:sz w:val="24"/>
          <w:szCs w:val="24"/>
        </w:rPr>
        <w:t>The Board approved this negotiated disposition 2-0.</w:t>
      </w:r>
    </w:p>
    <w:p w:rsidR="006A64A5" w:rsidRPr="00A51067" w:rsidRDefault="006A64A5" w:rsidP="00946EFA">
      <w:pPr>
        <w:pStyle w:val="ListParagraph"/>
        <w:numPr>
          <w:ilvl w:val="0"/>
          <w:numId w:val="19"/>
        </w:numPr>
        <w:spacing w:after="0" w:line="240" w:lineRule="auto"/>
        <w:ind w:left="216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1031-005-</w:t>
      </w:r>
      <w:r w:rsidRPr="006A64A5">
        <w:rPr>
          <w:rFonts w:ascii="Times New Roman" w:eastAsia="Times New Roman" w:hAnsi="Times New Roman" w:cs="Times New Roman"/>
          <w:i/>
          <w:color w:val="333333"/>
          <w:sz w:val="24"/>
          <w:szCs w:val="24"/>
        </w:rPr>
        <w:t>In Re: A. Smith</w:t>
      </w:r>
      <w:r>
        <w:rPr>
          <w:rFonts w:ascii="Times New Roman" w:eastAsia="Times New Roman" w:hAnsi="Times New Roman" w:cs="Times New Roman"/>
          <w:color w:val="333333"/>
          <w:sz w:val="24"/>
          <w:szCs w:val="24"/>
        </w:rPr>
        <w:t xml:space="preserve"> (Negotiated Disposition)</w:t>
      </w:r>
      <w:r w:rsidR="00541850">
        <w:rPr>
          <w:rFonts w:ascii="Times New Roman" w:eastAsia="Times New Roman" w:hAnsi="Times New Roman" w:cs="Times New Roman"/>
          <w:color w:val="333333"/>
          <w:sz w:val="24"/>
          <w:szCs w:val="24"/>
        </w:rPr>
        <w:t xml:space="preserve">.  </w:t>
      </w:r>
      <w:r w:rsidR="00541850" w:rsidRPr="00541850">
        <w:rPr>
          <w:rFonts w:ascii="Times New Roman" w:eastAsia="Times New Roman" w:hAnsi="Times New Roman" w:cs="Times New Roman"/>
          <w:b/>
          <w:color w:val="333333"/>
          <w:sz w:val="24"/>
          <w:szCs w:val="24"/>
        </w:rPr>
        <w:t>The Board approved this negotiated disposition 2-0.</w:t>
      </w:r>
    </w:p>
    <w:p w:rsidR="002E19C8" w:rsidRPr="00946EFA" w:rsidRDefault="002E19C8" w:rsidP="00946EFA">
      <w:pPr>
        <w:spacing w:after="0" w:line="240" w:lineRule="auto"/>
        <w:rPr>
          <w:rFonts w:ascii="Times New Roman" w:eastAsia="Times New Roman" w:hAnsi="Times New Roman" w:cs="Times New Roman"/>
          <w:b/>
          <w:color w:val="333333"/>
          <w:sz w:val="24"/>
          <w:szCs w:val="24"/>
        </w:rPr>
      </w:pPr>
    </w:p>
    <w:p w:rsidR="00596E1E" w:rsidRDefault="00596E1E" w:rsidP="00596E1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Opportunity for Public Comment</w:t>
      </w:r>
    </w:p>
    <w:p w:rsidR="003669A7" w:rsidRDefault="003669A7" w:rsidP="003669A7">
      <w:pPr>
        <w:pStyle w:val="NoSpacing"/>
        <w:ind w:left="1080"/>
        <w:rPr>
          <w:rFonts w:ascii="Times New Roman" w:hAnsi="Times New Roman" w:cs="Times New Roman"/>
          <w:sz w:val="24"/>
          <w:szCs w:val="24"/>
        </w:rPr>
      </w:pPr>
    </w:p>
    <w:p w:rsidR="00BE1F87" w:rsidRPr="00E31C06" w:rsidRDefault="00541850" w:rsidP="00D71E7E">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Chairman Spagnoletti moved that the Board convene in </w:t>
      </w:r>
      <w:r w:rsidR="00FB4D5A">
        <w:rPr>
          <w:rFonts w:ascii="Times New Roman" w:hAnsi="Times New Roman" w:cs="Times New Roman"/>
          <w:sz w:val="24"/>
          <w:szCs w:val="24"/>
        </w:rPr>
        <w:t xml:space="preserve">Executive Session (non-public) to </w:t>
      </w:r>
      <w:r>
        <w:rPr>
          <w:rFonts w:ascii="Times New Roman" w:hAnsi="Times New Roman" w:cs="Times New Roman"/>
          <w:sz w:val="24"/>
          <w:szCs w:val="24"/>
        </w:rPr>
        <w:t xml:space="preserve">discuss ongoing, confidential investigations </w:t>
      </w:r>
      <w:r w:rsidR="00FB4D5A">
        <w:rPr>
          <w:rFonts w:ascii="Times New Roman" w:hAnsi="Times New Roman" w:cs="Times New Roman"/>
          <w:sz w:val="24"/>
          <w:szCs w:val="24"/>
        </w:rPr>
        <w:t xml:space="preserve">pursuant to D.C. Official Code § 2-575(b), to deliberate on a decision in which the </w:t>
      </w:r>
      <w:r w:rsidR="00FB4D5A" w:rsidRPr="00E31C06">
        <w:rPr>
          <w:rFonts w:ascii="Times New Roman" w:hAnsi="Times New Roman" w:cs="Times New Roman"/>
          <w:sz w:val="24"/>
          <w:szCs w:val="24"/>
        </w:rPr>
        <w:t xml:space="preserve">Ethics Board will exercise quasi-judicial functions pursuant to </w:t>
      </w:r>
      <w:r w:rsidR="00726BA0" w:rsidRPr="00E31C06">
        <w:rPr>
          <w:rFonts w:ascii="Times New Roman" w:hAnsi="Times New Roman" w:cs="Times New Roman"/>
          <w:sz w:val="24"/>
          <w:szCs w:val="24"/>
        </w:rPr>
        <w:t>D.C. Official Code §</w:t>
      </w:r>
      <w:r>
        <w:rPr>
          <w:rFonts w:ascii="Times New Roman" w:hAnsi="Times New Roman" w:cs="Times New Roman"/>
          <w:sz w:val="24"/>
          <w:szCs w:val="24"/>
        </w:rPr>
        <w:t xml:space="preserve"> 2-575(b)(13), and p</w:t>
      </w:r>
      <w:r w:rsidR="00726BA0" w:rsidRPr="00E31C06">
        <w:rPr>
          <w:rFonts w:ascii="Times New Roman" w:hAnsi="Times New Roman" w:cs="Times New Roman"/>
          <w:sz w:val="24"/>
          <w:szCs w:val="24"/>
        </w:rPr>
        <w:t>ersonnel matters pursuant to D.C. Official Code § 2-575(b)(10).</w:t>
      </w:r>
      <w:r>
        <w:rPr>
          <w:rFonts w:ascii="Times New Roman" w:hAnsi="Times New Roman" w:cs="Times New Roman"/>
          <w:sz w:val="24"/>
          <w:szCs w:val="24"/>
        </w:rPr>
        <w:t xml:space="preserve">  </w:t>
      </w:r>
      <w:r w:rsidRPr="00541850">
        <w:rPr>
          <w:rFonts w:ascii="Times New Roman" w:eastAsia="Times New Roman" w:hAnsi="Times New Roman" w:cs="Times New Roman"/>
          <w:b/>
          <w:color w:val="333333"/>
          <w:sz w:val="24"/>
          <w:szCs w:val="24"/>
        </w:rPr>
        <w:t xml:space="preserve">The Board approved this </w:t>
      </w:r>
      <w:r>
        <w:rPr>
          <w:rFonts w:ascii="Times New Roman" w:eastAsia="Times New Roman" w:hAnsi="Times New Roman" w:cs="Times New Roman"/>
          <w:b/>
          <w:color w:val="333333"/>
          <w:sz w:val="24"/>
          <w:szCs w:val="24"/>
        </w:rPr>
        <w:t>motion</w:t>
      </w:r>
      <w:r w:rsidRPr="00541850">
        <w:rPr>
          <w:rFonts w:ascii="Times New Roman" w:eastAsia="Times New Roman" w:hAnsi="Times New Roman" w:cs="Times New Roman"/>
          <w:b/>
          <w:color w:val="333333"/>
          <w:sz w:val="24"/>
          <w:szCs w:val="24"/>
        </w:rPr>
        <w:t xml:space="preserve"> 2-0.</w:t>
      </w:r>
      <w:r>
        <w:rPr>
          <w:rFonts w:ascii="Times New Roman" w:eastAsia="Times New Roman" w:hAnsi="Times New Roman" w:cs="Times New Roman"/>
          <w:b/>
          <w:color w:val="333333"/>
          <w:sz w:val="24"/>
          <w:szCs w:val="24"/>
        </w:rPr>
        <w:t xml:space="preserve">  The Board went into Executive Session at 5:25 p.m.</w:t>
      </w:r>
    </w:p>
    <w:p w:rsidR="00DA6112" w:rsidRPr="002E0BE8" w:rsidRDefault="00DA6112" w:rsidP="00077658">
      <w:pPr>
        <w:pStyle w:val="NoSpacing"/>
        <w:ind w:left="2160"/>
        <w:rPr>
          <w:rFonts w:ascii="Times New Roman" w:hAnsi="Times New Roman" w:cs="Times New Roman"/>
          <w:sz w:val="24"/>
          <w:szCs w:val="24"/>
        </w:rPr>
      </w:pPr>
    </w:p>
    <w:p w:rsidR="00B025CD" w:rsidRPr="00E31C06" w:rsidRDefault="00B025CD" w:rsidP="00F43C66">
      <w:pPr>
        <w:pStyle w:val="NoSpacing"/>
        <w:ind w:left="1080"/>
        <w:rPr>
          <w:rFonts w:ascii="Times New Roman" w:hAnsi="Times New Roman" w:cs="Times New Roman"/>
          <w:sz w:val="24"/>
          <w:szCs w:val="24"/>
        </w:rPr>
      </w:pPr>
    </w:p>
    <w:p w:rsidR="00541850" w:rsidRPr="00541850" w:rsidRDefault="00541850" w:rsidP="00541850">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Resumption of Public Meeting</w:t>
      </w:r>
      <w:r w:rsidR="0075566A">
        <w:rPr>
          <w:rFonts w:ascii="Times New Roman" w:hAnsi="Times New Roman" w:cs="Times New Roman"/>
          <w:sz w:val="24"/>
          <w:szCs w:val="24"/>
        </w:rPr>
        <w:t xml:space="preserve"> at 5:36 P.M.</w:t>
      </w:r>
    </w:p>
    <w:p w:rsidR="003669A7" w:rsidRPr="00E31C06" w:rsidRDefault="003669A7" w:rsidP="003669A7">
      <w:pPr>
        <w:pStyle w:val="NoSpacing"/>
        <w:ind w:left="1080"/>
        <w:rPr>
          <w:rFonts w:ascii="Times New Roman" w:hAnsi="Times New Roman" w:cs="Times New Roman"/>
          <w:sz w:val="24"/>
          <w:szCs w:val="24"/>
        </w:rPr>
      </w:pPr>
    </w:p>
    <w:p w:rsidR="00726BA0" w:rsidRDefault="00726BA0" w:rsidP="00726BA0">
      <w:pPr>
        <w:pStyle w:val="NoSpacing"/>
        <w:numPr>
          <w:ilvl w:val="1"/>
          <w:numId w:val="1"/>
        </w:numPr>
        <w:rPr>
          <w:rFonts w:ascii="Times New Roman" w:hAnsi="Times New Roman" w:cs="Times New Roman"/>
          <w:sz w:val="24"/>
          <w:szCs w:val="24"/>
        </w:rPr>
      </w:pPr>
      <w:r w:rsidRPr="00E31C06">
        <w:rPr>
          <w:rFonts w:ascii="Times New Roman" w:hAnsi="Times New Roman" w:cs="Times New Roman"/>
          <w:sz w:val="24"/>
          <w:szCs w:val="24"/>
        </w:rPr>
        <w:t xml:space="preserve">Discussion of any remaining </w:t>
      </w:r>
      <w:r w:rsidR="00BE4134">
        <w:rPr>
          <w:rFonts w:ascii="Times New Roman" w:hAnsi="Times New Roman" w:cs="Times New Roman"/>
          <w:sz w:val="24"/>
          <w:szCs w:val="24"/>
        </w:rPr>
        <w:t>matters of matters voted out of the Executive Session</w:t>
      </w:r>
      <w:r w:rsidR="00541850">
        <w:rPr>
          <w:rFonts w:ascii="Times New Roman" w:hAnsi="Times New Roman" w:cs="Times New Roman"/>
          <w:sz w:val="24"/>
          <w:szCs w:val="24"/>
        </w:rPr>
        <w:t>:</w:t>
      </w:r>
    </w:p>
    <w:p w:rsidR="00541850" w:rsidRPr="00346429" w:rsidRDefault="00541850" w:rsidP="00BE4134">
      <w:pPr>
        <w:pStyle w:val="NoSpacing"/>
        <w:numPr>
          <w:ilvl w:val="2"/>
          <w:numId w:val="1"/>
        </w:numPr>
        <w:rPr>
          <w:rFonts w:ascii="Times New Roman" w:hAnsi="Times New Roman" w:cs="Times New Roman"/>
          <w:sz w:val="24"/>
          <w:szCs w:val="24"/>
        </w:rPr>
      </w:pPr>
      <w:r w:rsidRPr="00346429">
        <w:rPr>
          <w:rFonts w:ascii="Times New Roman" w:hAnsi="Times New Roman" w:cs="Times New Roman"/>
          <w:sz w:val="24"/>
          <w:szCs w:val="24"/>
        </w:rPr>
        <w:t>Status of Formal Investigation</w:t>
      </w:r>
      <w:r w:rsidR="00BE4134">
        <w:rPr>
          <w:rFonts w:ascii="Times New Roman" w:hAnsi="Times New Roman" w:cs="Times New Roman"/>
          <w:sz w:val="24"/>
          <w:szCs w:val="24"/>
        </w:rPr>
        <w:t>s</w:t>
      </w:r>
      <w:r w:rsidRPr="00346429">
        <w:rPr>
          <w:rFonts w:ascii="Times New Roman" w:hAnsi="Times New Roman" w:cs="Times New Roman"/>
          <w:sz w:val="24"/>
          <w:szCs w:val="24"/>
        </w:rPr>
        <w:t>.</w:t>
      </w:r>
    </w:p>
    <w:p w:rsidR="00541850" w:rsidRPr="002E19C8" w:rsidRDefault="00541850" w:rsidP="00541850">
      <w:pPr>
        <w:pStyle w:val="ListParagraph"/>
        <w:rPr>
          <w:rFonts w:ascii="Times New Roman" w:hAnsi="Times New Roman"/>
          <w:sz w:val="24"/>
          <w:szCs w:val="24"/>
        </w:rPr>
      </w:pPr>
    </w:p>
    <w:p w:rsidR="00541850" w:rsidRPr="00CB6307" w:rsidRDefault="00541850" w:rsidP="00D71E7E">
      <w:pPr>
        <w:pStyle w:val="ListParagraph"/>
        <w:numPr>
          <w:ilvl w:val="0"/>
          <w:numId w:val="17"/>
        </w:numPr>
        <w:spacing w:after="0" w:line="315" w:lineRule="atLeast"/>
        <w:jc w:val="both"/>
        <w:rPr>
          <w:rFonts w:ascii="Times New Roman" w:eastAsia="Times New Roman" w:hAnsi="Times New Roman" w:cs="Times New Roman"/>
          <w:color w:val="333333"/>
          <w:sz w:val="24"/>
          <w:szCs w:val="24"/>
        </w:rPr>
      </w:pPr>
      <w:r w:rsidRPr="00441ADA">
        <w:rPr>
          <w:rFonts w:ascii="Times New Roman" w:eastAsia="Times New Roman" w:hAnsi="Times New Roman" w:cs="Times New Roman"/>
          <w:color w:val="333333"/>
          <w:sz w:val="24"/>
          <w:szCs w:val="24"/>
        </w:rPr>
        <w:t>#1</w:t>
      </w:r>
      <w:r>
        <w:rPr>
          <w:rFonts w:ascii="Times New Roman" w:eastAsia="Times New Roman" w:hAnsi="Times New Roman" w:cs="Times New Roman"/>
          <w:color w:val="333333"/>
          <w:sz w:val="24"/>
          <w:szCs w:val="24"/>
        </w:rPr>
        <w:t>413</w:t>
      </w:r>
      <w:r w:rsidRPr="00441ADA">
        <w:rPr>
          <w:rFonts w:ascii="Times New Roman" w:eastAsia="Times New Roman" w:hAnsi="Times New Roman" w:cs="Times New Roman"/>
          <w:color w:val="333333"/>
          <w:sz w:val="24"/>
          <w:szCs w:val="24"/>
        </w:rPr>
        <w:t>-00</w:t>
      </w:r>
      <w:r>
        <w:rPr>
          <w:rFonts w:ascii="Times New Roman" w:eastAsia="Times New Roman" w:hAnsi="Times New Roman" w:cs="Times New Roman"/>
          <w:color w:val="333333"/>
          <w:sz w:val="24"/>
          <w:szCs w:val="24"/>
        </w:rPr>
        <w:t>1—</w:t>
      </w:r>
      <w:r>
        <w:rPr>
          <w:rFonts w:ascii="Times New Roman" w:eastAsia="Times New Roman" w:hAnsi="Times New Roman" w:cs="Times New Roman"/>
          <w:i/>
          <w:color w:val="333333"/>
          <w:sz w:val="24"/>
          <w:szCs w:val="24"/>
        </w:rPr>
        <w:t>In Re: Janice Morrow</w:t>
      </w:r>
      <w:r>
        <w:rPr>
          <w:rFonts w:ascii="Times New Roman" w:eastAsia="Times New Roman" w:hAnsi="Times New Roman" w:cs="Times New Roman"/>
          <w:color w:val="333333"/>
          <w:sz w:val="24"/>
          <w:szCs w:val="24"/>
        </w:rPr>
        <w:t xml:space="preserve"> (DPW).  This matter was docketed as a </w:t>
      </w:r>
      <w:r w:rsidRPr="00A11C90">
        <w:rPr>
          <w:rFonts w:ascii="Times New Roman" w:eastAsia="Times New Roman" w:hAnsi="Times New Roman" w:cs="Times New Roman"/>
          <w:color w:val="333333"/>
          <w:sz w:val="24"/>
          <w:szCs w:val="24"/>
        </w:rPr>
        <w:t>Formal Investigation</w:t>
      </w:r>
      <w:r>
        <w:rPr>
          <w:rFonts w:ascii="Times New Roman" w:eastAsia="Times New Roman" w:hAnsi="Times New Roman" w:cs="Times New Roman"/>
          <w:color w:val="333333"/>
          <w:sz w:val="24"/>
          <w:szCs w:val="24"/>
        </w:rPr>
        <w:t xml:space="preserve"> pursuant to D.C. Official Code § 1-1162.13(a</w:t>
      </w:r>
      <w:proofErr w:type="gramStart"/>
      <w:r>
        <w:rPr>
          <w:rFonts w:ascii="Times New Roman" w:eastAsia="Times New Roman" w:hAnsi="Times New Roman" w:cs="Times New Roman"/>
          <w:color w:val="333333"/>
          <w:sz w:val="24"/>
          <w:szCs w:val="24"/>
        </w:rPr>
        <w:t>)(</w:t>
      </w:r>
      <w:proofErr w:type="gramEnd"/>
      <w:r>
        <w:rPr>
          <w:rFonts w:ascii="Times New Roman" w:eastAsia="Times New Roman" w:hAnsi="Times New Roman" w:cs="Times New Roman"/>
          <w:color w:val="333333"/>
          <w:sz w:val="24"/>
          <w:szCs w:val="24"/>
        </w:rPr>
        <w:t>2).</w:t>
      </w:r>
      <w:r w:rsidRPr="00A11C90">
        <w:rPr>
          <w:rFonts w:ascii="Times New Roman" w:eastAsia="Times New Roman" w:hAnsi="Times New Roman" w:cs="Times New Roman"/>
          <w:color w:val="333333"/>
          <w:sz w:val="24"/>
          <w:szCs w:val="24"/>
        </w:rPr>
        <w:t xml:space="preserve">  The Office of the Inspector General referred a Report of Investigation that a Department of Public Works Fleet Administration employee continued to use her mother's designated handicap parking space after her mother's death.</w:t>
      </w:r>
      <w:r>
        <w:rPr>
          <w:rFonts w:ascii="Times New Roman" w:eastAsia="Times New Roman" w:hAnsi="Times New Roman" w:cs="Times New Roman"/>
          <w:color w:val="333333"/>
          <w:sz w:val="24"/>
          <w:szCs w:val="24"/>
        </w:rPr>
        <w:t xml:space="preserve"> </w:t>
      </w:r>
      <w:r w:rsidRPr="00541850">
        <w:rPr>
          <w:rFonts w:ascii="Times New Roman" w:eastAsia="Times New Roman" w:hAnsi="Times New Roman" w:cs="Times New Roman"/>
          <w:b/>
          <w:color w:val="333333"/>
          <w:sz w:val="24"/>
          <w:szCs w:val="24"/>
        </w:rPr>
        <w:t>The Board voted 2-0 to make this investigation public.</w:t>
      </w:r>
    </w:p>
    <w:p w:rsidR="00915E31" w:rsidRPr="00D71E7E" w:rsidRDefault="00CB6307" w:rsidP="00D71E7E">
      <w:pPr>
        <w:pStyle w:val="ListParagraph"/>
        <w:numPr>
          <w:ilvl w:val="0"/>
          <w:numId w:val="17"/>
        </w:numPr>
        <w:spacing w:after="0" w:line="315" w:lineRule="atLeast"/>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1251-001—</w:t>
      </w:r>
      <w:r>
        <w:rPr>
          <w:rFonts w:ascii="Times New Roman" w:eastAsia="Times New Roman" w:hAnsi="Times New Roman" w:cs="Times New Roman"/>
          <w:i/>
          <w:color w:val="333333"/>
          <w:sz w:val="24"/>
          <w:szCs w:val="24"/>
        </w:rPr>
        <w:t>In Re: Chad Kee</w:t>
      </w:r>
      <w:r>
        <w:rPr>
          <w:rFonts w:ascii="Times New Roman" w:eastAsia="Times New Roman" w:hAnsi="Times New Roman" w:cs="Times New Roman"/>
          <w:color w:val="333333"/>
          <w:sz w:val="24"/>
          <w:szCs w:val="24"/>
        </w:rPr>
        <w:t xml:space="preserve"> (OSSE). Dr. Kee had previously agreed to a Negotiated Disposition with a fine of $15,000, which was approved by the Ethics Board on April 2, 2015. Dr. Kee has been delinquent in his payment of the fine and has not been making the payments on the schedule he agreed to in the Negotiated Disposition. Dr. </w:t>
      </w:r>
      <w:proofErr w:type="spellStart"/>
      <w:r>
        <w:rPr>
          <w:rFonts w:ascii="Times New Roman" w:eastAsia="Times New Roman" w:hAnsi="Times New Roman" w:cs="Times New Roman"/>
          <w:color w:val="333333"/>
          <w:sz w:val="24"/>
          <w:szCs w:val="24"/>
        </w:rPr>
        <w:t>Kee’s</w:t>
      </w:r>
      <w:proofErr w:type="spellEnd"/>
      <w:r>
        <w:rPr>
          <w:rFonts w:ascii="Times New Roman" w:eastAsia="Times New Roman" w:hAnsi="Times New Roman" w:cs="Times New Roman"/>
          <w:color w:val="333333"/>
          <w:sz w:val="24"/>
          <w:szCs w:val="24"/>
        </w:rPr>
        <w:t xml:space="preserve"> attorney, Jason </w:t>
      </w:r>
      <w:proofErr w:type="spellStart"/>
      <w:r>
        <w:rPr>
          <w:rFonts w:ascii="Times New Roman" w:eastAsia="Times New Roman" w:hAnsi="Times New Roman" w:cs="Times New Roman"/>
          <w:color w:val="333333"/>
          <w:sz w:val="24"/>
          <w:szCs w:val="24"/>
        </w:rPr>
        <w:t>Kalafat</w:t>
      </w:r>
      <w:proofErr w:type="spellEnd"/>
      <w:r>
        <w:rPr>
          <w:rFonts w:ascii="Times New Roman" w:eastAsia="Times New Roman" w:hAnsi="Times New Roman" w:cs="Times New Roman"/>
          <w:color w:val="333333"/>
          <w:sz w:val="24"/>
          <w:szCs w:val="24"/>
        </w:rPr>
        <w:t xml:space="preserve">, informed OGE that his client had lost his job and been unable to find employment during the summer months. He requested an amendment to Dr. </w:t>
      </w:r>
      <w:proofErr w:type="spellStart"/>
      <w:r>
        <w:rPr>
          <w:rFonts w:ascii="Times New Roman" w:eastAsia="Times New Roman" w:hAnsi="Times New Roman" w:cs="Times New Roman"/>
          <w:color w:val="333333"/>
          <w:sz w:val="24"/>
          <w:szCs w:val="24"/>
        </w:rPr>
        <w:t>Kee’s</w:t>
      </w:r>
      <w:proofErr w:type="spellEnd"/>
      <w:r>
        <w:rPr>
          <w:rFonts w:ascii="Times New Roman" w:eastAsia="Times New Roman" w:hAnsi="Times New Roman" w:cs="Times New Roman"/>
          <w:color w:val="333333"/>
          <w:sz w:val="24"/>
          <w:szCs w:val="24"/>
        </w:rPr>
        <w:t xml:space="preserve"> payment schedule </w:t>
      </w:r>
      <w:r w:rsidR="000379EE">
        <w:rPr>
          <w:rFonts w:ascii="Times New Roman" w:eastAsia="Times New Roman" w:hAnsi="Times New Roman" w:cs="Times New Roman"/>
          <w:color w:val="333333"/>
          <w:sz w:val="24"/>
          <w:szCs w:val="24"/>
        </w:rPr>
        <w:t xml:space="preserve">due to those facts. The proposed amended payment schedule will have Dr. Kee making payments over the course of the next year, to complete payment in November 2016. We will present the Board with the signed amended payment schedule at the next meeting. </w:t>
      </w:r>
      <w:r w:rsidR="000379EE">
        <w:rPr>
          <w:rFonts w:ascii="Times New Roman" w:eastAsia="Times New Roman" w:hAnsi="Times New Roman" w:cs="Times New Roman"/>
          <w:b/>
          <w:color w:val="333333"/>
          <w:sz w:val="24"/>
          <w:szCs w:val="24"/>
        </w:rPr>
        <w:t>The Board indicated their assent to the pr</w:t>
      </w:r>
      <w:r w:rsidR="00D71E7E">
        <w:rPr>
          <w:rFonts w:ascii="Times New Roman" w:eastAsia="Times New Roman" w:hAnsi="Times New Roman" w:cs="Times New Roman"/>
          <w:b/>
          <w:color w:val="333333"/>
          <w:sz w:val="24"/>
          <w:szCs w:val="24"/>
        </w:rPr>
        <w:t xml:space="preserve">oposed amended payment </w:t>
      </w:r>
      <w:proofErr w:type="spellStart"/>
      <w:r w:rsidR="00D71E7E">
        <w:rPr>
          <w:rFonts w:ascii="Times New Roman" w:eastAsia="Times New Roman" w:hAnsi="Times New Roman" w:cs="Times New Roman"/>
          <w:b/>
          <w:color w:val="333333"/>
          <w:sz w:val="24"/>
          <w:szCs w:val="24"/>
        </w:rPr>
        <w:t>schedul</w:t>
      </w:r>
      <w:proofErr w:type="spellEnd"/>
    </w:p>
    <w:p w:rsidR="003669A7" w:rsidRPr="00E31C06" w:rsidRDefault="003669A7" w:rsidP="003669A7">
      <w:pPr>
        <w:pStyle w:val="NoSpacing"/>
        <w:ind w:left="1440"/>
        <w:rPr>
          <w:rFonts w:ascii="Times New Roman" w:hAnsi="Times New Roman" w:cs="Times New Roman"/>
          <w:sz w:val="24"/>
          <w:szCs w:val="24"/>
        </w:rPr>
      </w:pPr>
    </w:p>
    <w:p w:rsidR="00726BA0" w:rsidRPr="00E31C06" w:rsidRDefault="00541850" w:rsidP="00596E1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The meeting adjourned at 5:36 p.m.</w:t>
      </w:r>
    </w:p>
    <w:p w:rsidR="00726BA0" w:rsidRPr="00596E1E" w:rsidRDefault="00726BA0" w:rsidP="00726BA0">
      <w:pPr>
        <w:pStyle w:val="NoSpacing"/>
        <w:rPr>
          <w:rFonts w:ascii="Times New Roman" w:hAnsi="Times New Roman" w:cs="Times New Roman"/>
          <w:sz w:val="24"/>
          <w:szCs w:val="24"/>
        </w:rPr>
      </w:pPr>
    </w:p>
    <w:sectPr w:rsidR="00726BA0" w:rsidRPr="00596E1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134" w:rsidRDefault="00BE4134" w:rsidP="00BE4134">
      <w:pPr>
        <w:spacing w:after="0" w:line="240" w:lineRule="auto"/>
      </w:pPr>
      <w:r>
        <w:separator/>
      </w:r>
    </w:p>
  </w:endnote>
  <w:endnote w:type="continuationSeparator" w:id="0">
    <w:p w:rsidR="00BE4134" w:rsidRDefault="00BE4134" w:rsidP="00BE4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3254659"/>
      <w:docPartObj>
        <w:docPartGallery w:val="Page Numbers (Bottom of Page)"/>
        <w:docPartUnique/>
      </w:docPartObj>
    </w:sdtPr>
    <w:sdtEndPr>
      <w:rPr>
        <w:noProof/>
      </w:rPr>
    </w:sdtEndPr>
    <w:sdtContent>
      <w:p w:rsidR="00BE4134" w:rsidRDefault="00BE4134">
        <w:pPr>
          <w:pStyle w:val="Footer"/>
          <w:jc w:val="center"/>
        </w:pPr>
        <w:r>
          <w:fldChar w:fldCharType="begin"/>
        </w:r>
        <w:r>
          <w:instrText xml:space="preserve"> PAGE   \* MERGEFORMAT </w:instrText>
        </w:r>
        <w:r>
          <w:fldChar w:fldCharType="separate"/>
        </w:r>
        <w:r w:rsidR="00D71E7E">
          <w:rPr>
            <w:noProof/>
          </w:rPr>
          <w:t>1</w:t>
        </w:r>
        <w:r>
          <w:rPr>
            <w:noProof/>
          </w:rPr>
          <w:fldChar w:fldCharType="end"/>
        </w:r>
      </w:p>
    </w:sdtContent>
  </w:sdt>
  <w:p w:rsidR="00BE4134" w:rsidRDefault="00BE41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134" w:rsidRDefault="00BE4134" w:rsidP="00BE4134">
      <w:pPr>
        <w:spacing w:after="0" w:line="240" w:lineRule="auto"/>
      </w:pPr>
      <w:r>
        <w:separator/>
      </w:r>
    </w:p>
  </w:footnote>
  <w:footnote w:type="continuationSeparator" w:id="0">
    <w:p w:rsidR="00BE4134" w:rsidRDefault="00BE4134" w:rsidP="00BE41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2F7F"/>
    <w:multiLevelType w:val="hybridMultilevel"/>
    <w:tmpl w:val="8D6283F0"/>
    <w:lvl w:ilvl="0" w:tplc="04090009">
      <w:start w:val="1"/>
      <w:numFmt w:val="bullet"/>
      <w:lvlText w:val=""/>
      <w:lvlJc w:val="left"/>
      <w:pPr>
        <w:ind w:left="222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
    <w:nsid w:val="158D0118"/>
    <w:multiLevelType w:val="hybridMultilevel"/>
    <w:tmpl w:val="E048C338"/>
    <w:lvl w:ilvl="0" w:tplc="ABD214DE">
      <w:start w:val="1286"/>
      <w:numFmt w:val="bullet"/>
      <w:lvlText w:val=""/>
      <w:lvlJc w:val="left"/>
      <w:pPr>
        <w:ind w:left="1440" w:hanging="360"/>
      </w:pPr>
      <w:rPr>
        <w:rFonts w:ascii="Wingdings 2" w:eastAsiaTheme="minorHAnsi" w:hAnsi="Wingdings 2"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8367D70"/>
    <w:multiLevelType w:val="hybridMultilevel"/>
    <w:tmpl w:val="2D04463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nsid w:val="187D37DA"/>
    <w:multiLevelType w:val="hybridMultilevel"/>
    <w:tmpl w:val="D6143D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EAE33DA"/>
    <w:multiLevelType w:val="hybridMultilevel"/>
    <w:tmpl w:val="2C7AB0D2"/>
    <w:lvl w:ilvl="0" w:tplc="FA3A2F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A8E4069"/>
    <w:multiLevelType w:val="hybridMultilevel"/>
    <w:tmpl w:val="30129644"/>
    <w:lvl w:ilvl="0" w:tplc="908851D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B301B1A"/>
    <w:multiLevelType w:val="hybridMultilevel"/>
    <w:tmpl w:val="C734AFD2"/>
    <w:lvl w:ilvl="0" w:tplc="7CB0FB1E">
      <w:start w:val="9"/>
      <w:numFmt w:val="lowerLetter"/>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nsid w:val="380C52B2"/>
    <w:multiLevelType w:val="hybridMultilevel"/>
    <w:tmpl w:val="30129644"/>
    <w:lvl w:ilvl="0" w:tplc="908851D0">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nsid w:val="3C5D0B3E"/>
    <w:multiLevelType w:val="hybridMultilevel"/>
    <w:tmpl w:val="D4AA3C1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
    <w:nsid w:val="3FCE034D"/>
    <w:multiLevelType w:val="hybridMultilevel"/>
    <w:tmpl w:val="871A8D0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0451A44"/>
    <w:multiLevelType w:val="hybridMultilevel"/>
    <w:tmpl w:val="C7E2AF1C"/>
    <w:lvl w:ilvl="0" w:tplc="B6E62C0E">
      <w:start w:val="1"/>
      <w:numFmt w:val="lowerLetter"/>
      <w:lvlText w:val="%1."/>
      <w:lvlJc w:val="left"/>
      <w:pPr>
        <w:ind w:left="630" w:hanging="360"/>
      </w:pPr>
      <w:rPr>
        <w:rFonts w:hint="default"/>
      </w:rPr>
    </w:lvl>
    <w:lvl w:ilvl="1" w:tplc="04090011">
      <w:start w:val="1"/>
      <w:numFmt w:val="decimal"/>
      <w:lvlText w:val="%2)"/>
      <w:lvlJc w:val="lef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2B097E"/>
    <w:multiLevelType w:val="hybridMultilevel"/>
    <w:tmpl w:val="5812FCD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6036527E"/>
    <w:multiLevelType w:val="hybridMultilevel"/>
    <w:tmpl w:val="411A02F0"/>
    <w:lvl w:ilvl="0" w:tplc="BEC04034">
      <w:start w:val="1"/>
      <w:numFmt w:val="upperRoman"/>
      <w:lvlText w:val="%1."/>
      <w:lvlJc w:val="left"/>
      <w:pPr>
        <w:ind w:left="1440" w:hanging="720"/>
      </w:pPr>
      <w:rPr>
        <w:rFonts w:hint="default"/>
      </w:rPr>
    </w:lvl>
    <w:lvl w:ilvl="1" w:tplc="0409001B">
      <w:start w:val="1"/>
      <w:numFmt w:val="lowerRoman"/>
      <w:lvlText w:val="%2."/>
      <w:lvlJc w:val="right"/>
      <w:pPr>
        <w:ind w:left="243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61B6EB5"/>
    <w:multiLevelType w:val="hybridMultilevel"/>
    <w:tmpl w:val="B462822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4">
    <w:nsid w:val="6921653B"/>
    <w:multiLevelType w:val="hybridMultilevel"/>
    <w:tmpl w:val="C7A82EE0"/>
    <w:lvl w:ilvl="0" w:tplc="618CC4A4">
      <w:start w:val="1"/>
      <w:numFmt w:val="lowerLetter"/>
      <w:lvlText w:val="%1."/>
      <w:lvlJc w:val="left"/>
      <w:pPr>
        <w:ind w:left="1350" w:hanging="360"/>
      </w:pPr>
      <w:rPr>
        <w:rFonts w:hint="default"/>
      </w:rPr>
    </w:lvl>
    <w:lvl w:ilvl="1" w:tplc="04090011">
      <w:start w:val="1"/>
      <w:numFmt w:val="decimal"/>
      <w:lvlText w:val="%2)"/>
      <w:lvlJc w:val="left"/>
      <w:pPr>
        <w:ind w:left="2160" w:hanging="360"/>
      </w:pPr>
    </w:lvl>
    <w:lvl w:ilvl="2" w:tplc="BE960370">
      <w:start w:val="1"/>
      <w:numFmt w:val="lowerRoman"/>
      <w:lvlText w:val="%3."/>
      <w:lvlJc w:val="right"/>
      <w:pPr>
        <w:ind w:left="2160" w:hanging="180"/>
      </w:pPr>
      <w:rPr>
        <w:i w:val="0"/>
      </w:rPr>
    </w:lvl>
    <w:lvl w:ilvl="3" w:tplc="8CEE19A6">
      <w:start w:val="1"/>
      <w:numFmt w:val="decimal"/>
      <w:lvlText w:val="%4."/>
      <w:lvlJc w:val="left"/>
      <w:pPr>
        <w:ind w:left="3600" w:hanging="360"/>
      </w:pPr>
      <w:rPr>
        <w:i w:val="0"/>
      </w:r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991753C"/>
    <w:multiLevelType w:val="hybridMultilevel"/>
    <w:tmpl w:val="8092FEE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7B0C5584"/>
    <w:multiLevelType w:val="hybridMultilevel"/>
    <w:tmpl w:val="906ABEE0"/>
    <w:lvl w:ilvl="0" w:tplc="BE64887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F536D19"/>
    <w:multiLevelType w:val="hybridMultilevel"/>
    <w:tmpl w:val="3398975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14"/>
  </w:num>
  <w:num w:numId="3">
    <w:abstractNumId w:val="7"/>
  </w:num>
  <w:num w:numId="4">
    <w:abstractNumId w:val="1"/>
  </w:num>
  <w:num w:numId="5">
    <w:abstractNumId w:val="4"/>
  </w:num>
  <w:num w:numId="6">
    <w:abstractNumId w:val="12"/>
  </w:num>
  <w:num w:numId="7">
    <w:abstractNumId w:val="9"/>
  </w:num>
  <w:num w:numId="8">
    <w:abstractNumId w:val="17"/>
  </w:num>
  <w:num w:numId="9">
    <w:abstractNumId w:val="6"/>
  </w:num>
  <w:num w:numId="10">
    <w:abstractNumId w:val="0"/>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1"/>
  </w:num>
  <w:num w:numId="15">
    <w:abstractNumId w:val="10"/>
  </w:num>
  <w:num w:numId="16">
    <w:abstractNumId w:val="5"/>
  </w:num>
  <w:num w:numId="17">
    <w:abstractNumId w:val="15"/>
  </w:num>
  <w:num w:numId="18">
    <w:abstractNumId w:val="3"/>
  </w:num>
  <w:num w:numId="19">
    <w:abstractNumId w:val="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E1E"/>
    <w:rsid w:val="00020643"/>
    <w:rsid w:val="00021926"/>
    <w:rsid w:val="000277CD"/>
    <w:rsid w:val="00031ABD"/>
    <w:rsid w:val="000353EE"/>
    <w:rsid w:val="000379EE"/>
    <w:rsid w:val="00037E76"/>
    <w:rsid w:val="000443DB"/>
    <w:rsid w:val="00046B8E"/>
    <w:rsid w:val="00067171"/>
    <w:rsid w:val="0007528C"/>
    <w:rsid w:val="00076752"/>
    <w:rsid w:val="00077658"/>
    <w:rsid w:val="00082FD7"/>
    <w:rsid w:val="00092E83"/>
    <w:rsid w:val="00097456"/>
    <w:rsid w:val="000A375A"/>
    <w:rsid w:val="000C0948"/>
    <w:rsid w:val="000D267A"/>
    <w:rsid w:val="000E3351"/>
    <w:rsid w:val="000E4001"/>
    <w:rsid w:val="00104B4B"/>
    <w:rsid w:val="001136D1"/>
    <w:rsid w:val="0013021A"/>
    <w:rsid w:val="0015592B"/>
    <w:rsid w:val="00167CB4"/>
    <w:rsid w:val="001719DD"/>
    <w:rsid w:val="001735F7"/>
    <w:rsid w:val="00175D3A"/>
    <w:rsid w:val="00177A73"/>
    <w:rsid w:val="001A71E4"/>
    <w:rsid w:val="001C7997"/>
    <w:rsid w:val="00246583"/>
    <w:rsid w:val="00253D97"/>
    <w:rsid w:val="00275A1C"/>
    <w:rsid w:val="00275CF1"/>
    <w:rsid w:val="0028439F"/>
    <w:rsid w:val="002944B4"/>
    <w:rsid w:val="00294F13"/>
    <w:rsid w:val="00296950"/>
    <w:rsid w:val="002B0D05"/>
    <w:rsid w:val="002B2BAA"/>
    <w:rsid w:val="002C1A3B"/>
    <w:rsid w:val="002C7FB7"/>
    <w:rsid w:val="002D2DEC"/>
    <w:rsid w:val="002D3B85"/>
    <w:rsid w:val="002E0BE8"/>
    <w:rsid w:val="002E19C8"/>
    <w:rsid w:val="002E5187"/>
    <w:rsid w:val="002E5964"/>
    <w:rsid w:val="00320C74"/>
    <w:rsid w:val="0033741F"/>
    <w:rsid w:val="0034359E"/>
    <w:rsid w:val="00343DDF"/>
    <w:rsid w:val="00346429"/>
    <w:rsid w:val="003669A7"/>
    <w:rsid w:val="00377471"/>
    <w:rsid w:val="00380238"/>
    <w:rsid w:val="00385D04"/>
    <w:rsid w:val="003B2C3F"/>
    <w:rsid w:val="003B62C5"/>
    <w:rsid w:val="003C647A"/>
    <w:rsid w:val="003C6B30"/>
    <w:rsid w:val="003C6FE7"/>
    <w:rsid w:val="003D2F34"/>
    <w:rsid w:val="003F204E"/>
    <w:rsid w:val="003F72B2"/>
    <w:rsid w:val="00441ADA"/>
    <w:rsid w:val="004531E0"/>
    <w:rsid w:val="00455BF6"/>
    <w:rsid w:val="004631A8"/>
    <w:rsid w:val="00482632"/>
    <w:rsid w:val="004905E6"/>
    <w:rsid w:val="00494FDB"/>
    <w:rsid w:val="004A378E"/>
    <w:rsid w:val="004B6D73"/>
    <w:rsid w:val="004C7F8F"/>
    <w:rsid w:val="004D5AA7"/>
    <w:rsid w:val="004D5FA2"/>
    <w:rsid w:val="004F5A47"/>
    <w:rsid w:val="00502F06"/>
    <w:rsid w:val="00536979"/>
    <w:rsid w:val="005409B0"/>
    <w:rsid w:val="00541850"/>
    <w:rsid w:val="00546409"/>
    <w:rsid w:val="00577676"/>
    <w:rsid w:val="00596E1E"/>
    <w:rsid w:val="005B4DAD"/>
    <w:rsid w:val="005B6355"/>
    <w:rsid w:val="005D47B0"/>
    <w:rsid w:val="005D62C9"/>
    <w:rsid w:val="005E04D9"/>
    <w:rsid w:val="00617347"/>
    <w:rsid w:val="00635770"/>
    <w:rsid w:val="0067128C"/>
    <w:rsid w:val="00676FFE"/>
    <w:rsid w:val="0069174B"/>
    <w:rsid w:val="006954C4"/>
    <w:rsid w:val="006A64A5"/>
    <w:rsid w:val="006B325F"/>
    <w:rsid w:val="006C646F"/>
    <w:rsid w:val="006C69DA"/>
    <w:rsid w:val="006D41F8"/>
    <w:rsid w:val="006D7E73"/>
    <w:rsid w:val="006F12F0"/>
    <w:rsid w:val="006F186F"/>
    <w:rsid w:val="00700786"/>
    <w:rsid w:val="007035D9"/>
    <w:rsid w:val="00726BA0"/>
    <w:rsid w:val="0073603F"/>
    <w:rsid w:val="00736214"/>
    <w:rsid w:val="00750EB3"/>
    <w:rsid w:val="0075566A"/>
    <w:rsid w:val="00767808"/>
    <w:rsid w:val="00774CF5"/>
    <w:rsid w:val="00776D43"/>
    <w:rsid w:val="007867E6"/>
    <w:rsid w:val="00795739"/>
    <w:rsid w:val="007B2539"/>
    <w:rsid w:val="007C6AF8"/>
    <w:rsid w:val="007E1C11"/>
    <w:rsid w:val="007E409A"/>
    <w:rsid w:val="007E4F97"/>
    <w:rsid w:val="007F4B5E"/>
    <w:rsid w:val="008136CC"/>
    <w:rsid w:val="00814B80"/>
    <w:rsid w:val="00826CF3"/>
    <w:rsid w:val="008377D6"/>
    <w:rsid w:val="0085246F"/>
    <w:rsid w:val="008551B2"/>
    <w:rsid w:val="00857014"/>
    <w:rsid w:val="00874EF3"/>
    <w:rsid w:val="008761AB"/>
    <w:rsid w:val="00897121"/>
    <w:rsid w:val="008C2B7F"/>
    <w:rsid w:val="008D3E15"/>
    <w:rsid w:val="008F6213"/>
    <w:rsid w:val="00911CCB"/>
    <w:rsid w:val="00915E31"/>
    <w:rsid w:val="009215A8"/>
    <w:rsid w:val="00942442"/>
    <w:rsid w:val="0094534B"/>
    <w:rsid w:val="00946EFA"/>
    <w:rsid w:val="009A40AB"/>
    <w:rsid w:val="009D7F0C"/>
    <w:rsid w:val="009F5159"/>
    <w:rsid w:val="00A11C90"/>
    <w:rsid w:val="00A14C8A"/>
    <w:rsid w:val="00A31298"/>
    <w:rsid w:val="00A375FC"/>
    <w:rsid w:val="00A47CCD"/>
    <w:rsid w:val="00A61784"/>
    <w:rsid w:val="00A8057A"/>
    <w:rsid w:val="00A825A0"/>
    <w:rsid w:val="00A86A83"/>
    <w:rsid w:val="00AA7C79"/>
    <w:rsid w:val="00AB608F"/>
    <w:rsid w:val="00AC07A5"/>
    <w:rsid w:val="00AC0F55"/>
    <w:rsid w:val="00AC1F9A"/>
    <w:rsid w:val="00AD063A"/>
    <w:rsid w:val="00AD2A58"/>
    <w:rsid w:val="00AD3044"/>
    <w:rsid w:val="00AD489B"/>
    <w:rsid w:val="00AF12A7"/>
    <w:rsid w:val="00B0210B"/>
    <w:rsid w:val="00B025CD"/>
    <w:rsid w:val="00B66024"/>
    <w:rsid w:val="00B94751"/>
    <w:rsid w:val="00BD376C"/>
    <w:rsid w:val="00BE0FE1"/>
    <w:rsid w:val="00BE1F87"/>
    <w:rsid w:val="00BE4134"/>
    <w:rsid w:val="00C55E17"/>
    <w:rsid w:val="00C6339D"/>
    <w:rsid w:val="00C63686"/>
    <w:rsid w:val="00C90D61"/>
    <w:rsid w:val="00C92235"/>
    <w:rsid w:val="00CB1BD0"/>
    <w:rsid w:val="00CB6307"/>
    <w:rsid w:val="00CC07A0"/>
    <w:rsid w:val="00CC2367"/>
    <w:rsid w:val="00CC4219"/>
    <w:rsid w:val="00CF101A"/>
    <w:rsid w:val="00D078B0"/>
    <w:rsid w:val="00D10A96"/>
    <w:rsid w:val="00D17B34"/>
    <w:rsid w:val="00D21D5F"/>
    <w:rsid w:val="00D30FFD"/>
    <w:rsid w:val="00D34FE0"/>
    <w:rsid w:val="00D35A88"/>
    <w:rsid w:val="00D71E7E"/>
    <w:rsid w:val="00D736FF"/>
    <w:rsid w:val="00DA6112"/>
    <w:rsid w:val="00DB486E"/>
    <w:rsid w:val="00DC1422"/>
    <w:rsid w:val="00DC6491"/>
    <w:rsid w:val="00DD3610"/>
    <w:rsid w:val="00DF6BD8"/>
    <w:rsid w:val="00E04C7C"/>
    <w:rsid w:val="00E21A33"/>
    <w:rsid w:val="00E21D4A"/>
    <w:rsid w:val="00E220BB"/>
    <w:rsid w:val="00E31C06"/>
    <w:rsid w:val="00E33843"/>
    <w:rsid w:val="00E44AAE"/>
    <w:rsid w:val="00E45685"/>
    <w:rsid w:val="00E467EB"/>
    <w:rsid w:val="00E662C2"/>
    <w:rsid w:val="00E66C02"/>
    <w:rsid w:val="00EB2F77"/>
    <w:rsid w:val="00EC1C29"/>
    <w:rsid w:val="00EF4F77"/>
    <w:rsid w:val="00EF7A23"/>
    <w:rsid w:val="00F00680"/>
    <w:rsid w:val="00F022E6"/>
    <w:rsid w:val="00F03E32"/>
    <w:rsid w:val="00F25C04"/>
    <w:rsid w:val="00F318A7"/>
    <w:rsid w:val="00F43C66"/>
    <w:rsid w:val="00F46EB7"/>
    <w:rsid w:val="00F5022B"/>
    <w:rsid w:val="00F67F91"/>
    <w:rsid w:val="00F7572D"/>
    <w:rsid w:val="00F92068"/>
    <w:rsid w:val="00FB054C"/>
    <w:rsid w:val="00FB4D5A"/>
    <w:rsid w:val="00FB7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6E1E"/>
    <w:pPr>
      <w:spacing w:after="0" w:line="240" w:lineRule="auto"/>
    </w:pPr>
  </w:style>
  <w:style w:type="character" w:styleId="Hyperlink">
    <w:name w:val="Hyperlink"/>
    <w:basedOn w:val="DefaultParagraphFont"/>
    <w:uiPriority w:val="99"/>
    <w:unhideWhenUsed/>
    <w:rsid w:val="00596E1E"/>
    <w:rPr>
      <w:color w:val="0000FF" w:themeColor="hyperlink"/>
      <w:u w:val="single"/>
    </w:rPr>
  </w:style>
  <w:style w:type="paragraph" w:styleId="ListParagraph">
    <w:name w:val="List Paragraph"/>
    <w:basedOn w:val="Normal"/>
    <w:uiPriority w:val="34"/>
    <w:qFormat/>
    <w:rsid w:val="00AF12A7"/>
    <w:pPr>
      <w:ind w:left="720"/>
      <w:contextualSpacing/>
    </w:pPr>
  </w:style>
  <w:style w:type="character" w:styleId="CommentReference">
    <w:name w:val="annotation reference"/>
    <w:basedOn w:val="DefaultParagraphFont"/>
    <w:uiPriority w:val="99"/>
    <w:semiHidden/>
    <w:unhideWhenUsed/>
    <w:rsid w:val="00B94751"/>
    <w:rPr>
      <w:sz w:val="16"/>
      <w:szCs w:val="16"/>
    </w:rPr>
  </w:style>
  <w:style w:type="paragraph" w:styleId="CommentText">
    <w:name w:val="annotation text"/>
    <w:basedOn w:val="Normal"/>
    <w:link w:val="CommentTextChar"/>
    <w:uiPriority w:val="99"/>
    <w:semiHidden/>
    <w:unhideWhenUsed/>
    <w:rsid w:val="00B94751"/>
    <w:pPr>
      <w:spacing w:line="240" w:lineRule="auto"/>
    </w:pPr>
    <w:rPr>
      <w:sz w:val="20"/>
      <w:szCs w:val="20"/>
    </w:rPr>
  </w:style>
  <w:style w:type="character" w:customStyle="1" w:styleId="CommentTextChar">
    <w:name w:val="Comment Text Char"/>
    <w:basedOn w:val="DefaultParagraphFont"/>
    <w:link w:val="CommentText"/>
    <w:uiPriority w:val="99"/>
    <w:semiHidden/>
    <w:rsid w:val="00B94751"/>
    <w:rPr>
      <w:sz w:val="20"/>
      <w:szCs w:val="20"/>
    </w:rPr>
  </w:style>
  <w:style w:type="paragraph" w:styleId="CommentSubject">
    <w:name w:val="annotation subject"/>
    <w:basedOn w:val="CommentText"/>
    <w:next w:val="CommentText"/>
    <w:link w:val="CommentSubjectChar"/>
    <w:uiPriority w:val="99"/>
    <w:semiHidden/>
    <w:unhideWhenUsed/>
    <w:rsid w:val="00B94751"/>
    <w:rPr>
      <w:b/>
      <w:bCs/>
    </w:rPr>
  </w:style>
  <w:style w:type="character" w:customStyle="1" w:styleId="CommentSubjectChar">
    <w:name w:val="Comment Subject Char"/>
    <w:basedOn w:val="CommentTextChar"/>
    <w:link w:val="CommentSubject"/>
    <w:uiPriority w:val="99"/>
    <w:semiHidden/>
    <w:rsid w:val="00B94751"/>
    <w:rPr>
      <w:b/>
      <w:bCs/>
      <w:sz w:val="20"/>
      <w:szCs w:val="20"/>
    </w:rPr>
  </w:style>
  <w:style w:type="paragraph" w:styleId="BalloonText">
    <w:name w:val="Balloon Text"/>
    <w:basedOn w:val="Normal"/>
    <w:link w:val="BalloonTextChar"/>
    <w:uiPriority w:val="99"/>
    <w:semiHidden/>
    <w:unhideWhenUsed/>
    <w:rsid w:val="00B947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751"/>
    <w:rPr>
      <w:rFonts w:ascii="Tahoma" w:hAnsi="Tahoma" w:cs="Tahoma"/>
      <w:sz w:val="16"/>
      <w:szCs w:val="16"/>
    </w:rPr>
  </w:style>
  <w:style w:type="paragraph" w:styleId="Header">
    <w:name w:val="header"/>
    <w:basedOn w:val="Normal"/>
    <w:link w:val="HeaderChar"/>
    <w:uiPriority w:val="99"/>
    <w:unhideWhenUsed/>
    <w:rsid w:val="00BE4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134"/>
  </w:style>
  <w:style w:type="paragraph" w:styleId="Footer">
    <w:name w:val="footer"/>
    <w:basedOn w:val="Normal"/>
    <w:link w:val="FooterChar"/>
    <w:uiPriority w:val="99"/>
    <w:unhideWhenUsed/>
    <w:rsid w:val="00BE4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1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6E1E"/>
    <w:pPr>
      <w:spacing w:after="0" w:line="240" w:lineRule="auto"/>
    </w:pPr>
  </w:style>
  <w:style w:type="character" w:styleId="Hyperlink">
    <w:name w:val="Hyperlink"/>
    <w:basedOn w:val="DefaultParagraphFont"/>
    <w:uiPriority w:val="99"/>
    <w:unhideWhenUsed/>
    <w:rsid w:val="00596E1E"/>
    <w:rPr>
      <w:color w:val="0000FF" w:themeColor="hyperlink"/>
      <w:u w:val="single"/>
    </w:rPr>
  </w:style>
  <w:style w:type="paragraph" w:styleId="ListParagraph">
    <w:name w:val="List Paragraph"/>
    <w:basedOn w:val="Normal"/>
    <w:uiPriority w:val="34"/>
    <w:qFormat/>
    <w:rsid w:val="00AF12A7"/>
    <w:pPr>
      <w:ind w:left="720"/>
      <w:contextualSpacing/>
    </w:pPr>
  </w:style>
  <w:style w:type="character" w:styleId="CommentReference">
    <w:name w:val="annotation reference"/>
    <w:basedOn w:val="DefaultParagraphFont"/>
    <w:uiPriority w:val="99"/>
    <w:semiHidden/>
    <w:unhideWhenUsed/>
    <w:rsid w:val="00B94751"/>
    <w:rPr>
      <w:sz w:val="16"/>
      <w:szCs w:val="16"/>
    </w:rPr>
  </w:style>
  <w:style w:type="paragraph" w:styleId="CommentText">
    <w:name w:val="annotation text"/>
    <w:basedOn w:val="Normal"/>
    <w:link w:val="CommentTextChar"/>
    <w:uiPriority w:val="99"/>
    <w:semiHidden/>
    <w:unhideWhenUsed/>
    <w:rsid w:val="00B94751"/>
    <w:pPr>
      <w:spacing w:line="240" w:lineRule="auto"/>
    </w:pPr>
    <w:rPr>
      <w:sz w:val="20"/>
      <w:szCs w:val="20"/>
    </w:rPr>
  </w:style>
  <w:style w:type="character" w:customStyle="1" w:styleId="CommentTextChar">
    <w:name w:val="Comment Text Char"/>
    <w:basedOn w:val="DefaultParagraphFont"/>
    <w:link w:val="CommentText"/>
    <w:uiPriority w:val="99"/>
    <w:semiHidden/>
    <w:rsid w:val="00B94751"/>
    <w:rPr>
      <w:sz w:val="20"/>
      <w:szCs w:val="20"/>
    </w:rPr>
  </w:style>
  <w:style w:type="paragraph" w:styleId="CommentSubject">
    <w:name w:val="annotation subject"/>
    <w:basedOn w:val="CommentText"/>
    <w:next w:val="CommentText"/>
    <w:link w:val="CommentSubjectChar"/>
    <w:uiPriority w:val="99"/>
    <w:semiHidden/>
    <w:unhideWhenUsed/>
    <w:rsid w:val="00B94751"/>
    <w:rPr>
      <w:b/>
      <w:bCs/>
    </w:rPr>
  </w:style>
  <w:style w:type="character" w:customStyle="1" w:styleId="CommentSubjectChar">
    <w:name w:val="Comment Subject Char"/>
    <w:basedOn w:val="CommentTextChar"/>
    <w:link w:val="CommentSubject"/>
    <w:uiPriority w:val="99"/>
    <w:semiHidden/>
    <w:rsid w:val="00B94751"/>
    <w:rPr>
      <w:b/>
      <w:bCs/>
      <w:sz w:val="20"/>
      <w:szCs w:val="20"/>
    </w:rPr>
  </w:style>
  <w:style w:type="paragraph" w:styleId="BalloonText">
    <w:name w:val="Balloon Text"/>
    <w:basedOn w:val="Normal"/>
    <w:link w:val="BalloonTextChar"/>
    <w:uiPriority w:val="99"/>
    <w:semiHidden/>
    <w:unhideWhenUsed/>
    <w:rsid w:val="00B947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751"/>
    <w:rPr>
      <w:rFonts w:ascii="Tahoma" w:hAnsi="Tahoma" w:cs="Tahoma"/>
      <w:sz w:val="16"/>
      <w:szCs w:val="16"/>
    </w:rPr>
  </w:style>
  <w:style w:type="paragraph" w:styleId="Header">
    <w:name w:val="header"/>
    <w:basedOn w:val="Normal"/>
    <w:link w:val="HeaderChar"/>
    <w:uiPriority w:val="99"/>
    <w:unhideWhenUsed/>
    <w:rsid w:val="00BE4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134"/>
  </w:style>
  <w:style w:type="paragraph" w:styleId="Footer">
    <w:name w:val="footer"/>
    <w:basedOn w:val="Normal"/>
    <w:link w:val="FooterChar"/>
    <w:uiPriority w:val="99"/>
    <w:unhideWhenUsed/>
    <w:rsid w:val="00BE4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71438">
      <w:bodyDiv w:val="1"/>
      <w:marLeft w:val="0"/>
      <w:marRight w:val="0"/>
      <w:marTop w:val="0"/>
      <w:marBottom w:val="0"/>
      <w:divBdr>
        <w:top w:val="none" w:sz="0" w:space="0" w:color="auto"/>
        <w:left w:val="none" w:sz="0" w:space="0" w:color="auto"/>
        <w:bottom w:val="none" w:sz="0" w:space="0" w:color="auto"/>
        <w:right w:val="none" w:sz="0" w:space="0" w:color="auto"/>
      </w:divBdr>
    </w:div>
    <w:div w:id="461119631">
      <w:bodyDiv w:val="1"/>
      <w:marLeft w:val="0"/>
      <w:marRight w:val="0"/>
      <w:marTop w:val="0"/>
      <w:marBottom w:val="0"/>
      <w:divBdr>
        <w:top w:val="none" w:sz="0" w:space="0" w:color="auto"/>
        <w:left w:val="none" w:sz="0" w:space="0" w:color="auto"/>
        <w:bottom w:val="none" w:sz="0" w:space="0" w:color="auto"/>
        <w:right w:val="none" w:sz="0" w:space="0" w:color="auto"/>
      </w:divBdr>
    </w:div>
    <w:div w:id="978919361">
      <w:bodyDiv w:val="1"/>
      <w:marLeft w:val="0"/>
      <w:marRight w:val="0"/>
      <w:marTop w:val="0"/>
      <w:marBottom w:val="0"/>
      <w:divBdr>
        <w:top w:val="none" w:sz="0" w:space="0" w:color="auto"/>
        <w:left w:val="none" w:sz="0" w:space="0" w:color="auto"/>
        <w:bottom w:val="none" w:sz="0" w:space="0" w:color="auto"/>
        <w:right w:val="none" w:sz="0" w:space="0" w:color="auto"/>
      </w:divBdr>
    </w:div>
    <w:div w:id="1544560064">
      <w:bodyDiv w:val="1"/>
      <w:marLeft w:val="0"/>
      <w:marRight w:val="0"/>
      <w:marTop w:val="0"/>
      <w:marBottom w:val="0"/>
      <w:divBdr>
        <w:top w:val="none" w:sz="0" w:space="0" w:color="auto"/>
        <w:left w:val="none" w:sz="0" w:space="0" w:color="auto"/>
        <w:bottom w:val="none" w:sz="0" w:space="0" w:color="auto"/>
        <w:right w:val="none" w:sz="0" w:space="0" w:color="auto"/>
      </w:divBdr>
    </w:div>
    <w:div w:id="1636178481">
      <w:bodyDiv w:val="1"/>
      <w:marLeft w:val="0"/>
      <w:marRight w:val="0"/>
      <w:marTop w:val="0"/>
      <w:marBottom w:val="0"/>
      <w:divBdr>
        <w:top w:val="none" w:sz="0" w:space="0" w:color="auto"/>
        <w:left w:val="none" w:sz="0" w:space="0" w:color="auto"/>
        <w:bottom w:val="none" w:sz="0" w:space="0" w:color="auto"/>
        <w:right w:val="none" w:sz="0" w:space="0" w:color="auto"/>
      </w:divBdr>
    </w:div>
    <w:div w:id="186594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ga@dc.gov"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bega-dc.gov/sites/default/files/documents/1390-001%20OSSE%20Waiver%20Request-%20Granted%20%26%20Signed%20by%20Ethics%20Board%2010.15.15.pdf" TargetMode="External"/><Relationship Id="rId4" Type="http://schemas.openxmlformats.org/officeDocument/2006/relationships/settings" Target="settings.xml"/><Relationship Id="rId9" Type="http://schemas.openxmlformats.org/officeDocument/2006/relationships/hyperlink" Target="http://www.bega-dc.gov/sites/default/files/documents/Ethics%20Guidelines%20for%20DC%20One%20Fund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2986</Words>
  <Characters>17022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19969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ServUS</dc:creator>
  <cp:lastModifiedBy>T. HUGHES</cp:lastModifiedBy>
  <cp:revision>3</cp:revision>
  <cp:lastPrinted>2015-10-15T19:31:00Z</cp:lastPrinted>
  <dcterms:created xsi:type="dcterms:W3CDTF">2015-10-28T18:52:00Z</dcterms:created>
  <dcterms:modified xsi:type="dcterms:W3CDTF">2015-10-29T16:25:00Z</dcterms:modified>
</cp:coreProperties>
</file>