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8A" w:rsidRDefault="00E04C8A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33BC3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OFFICE ON WOMEN’S POLICY AND INITIATIVES</w:t>
      </w:r>
    </w:p>
    <w:p w:rsidR="00396739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DISTRICT OF COLUMBIA COMMISSION FOR WOMEN</w:t>
      </w: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24A" w:rsidRPr="00A50E7B" w:rsidRDefault="00A50E7B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NOTICE OF PUBLIC MEETING</w:t>
      </w:r>
    </w:p>
    <w:p w:rsidR="00A50E7B" w:rsidRPr="00A50E7B" w:rsidRDefault="00A50E7B" w:rsidP="003B624A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3B624A" w:rsidRPr="00A50E7B" w:rsidRDefault="00855132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Wedne</w:t>
      </w:r>
      <w:r w:rsidR="00396739" w:rsidRPr="00A50E7B">
        <w:rPr>
          <w:rFonts w:ascii="Arial" w:hAnsi="Arial" w:cs="Arial"/>
          <w:sz w:val="24"/>
          <w:szCs w:val="24"/>
        </w:rPr>
        <w:t xml:space="preserve">sday, </w:t>
      </w:r>
      <w:r>
        <w:rPr>
          <w:rFonts w:ascii="Arial" w:hAnsi="Arial" w:cs="Arial"/>
          <w:sz w:val="24"/>
          <w:szCs w:val="24"/>
        </w:rPr>
        <w:t>September 2</w:t>
      </w:r>
      <w:r w:rsidR="003B624A" w:rsidRPr="00A50E7B">
        <w:rPr>
          <w:rFonts w:ascii="Arial" w:hAnsi="Arial" w:cs="Arial"/>
          <w:sz w:val="24"/>
          <w:szCs w:val="24"/>
        </w:rPr>
        <w:t>, 2015</w:t>
      </w:r>
    </w:p>
    <w:p w:rsidR="003B624A" w:rsidRPr="00A50E7B" w:rsidRDefault="00396739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6:45 PM- 8:00 PM</w:t>
      </w:r>
    </w:p>
    <w:p w:rsidR="00E04C8A" w:rsidRDefault="00396739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Conference Call</w:t>
      </w:r>
      <w:r w:rsidR="00E04C8A">
        <w:rPr>
          <w:rFonts w:ascii="Arial" w:hAnsi="Arial" w:cs="Arial"/>
          <w:sz w:val="24"/>
          <w:szCs w:val="24"/>
        </w:rPr>
        <w:t>: 1-530-881-1000</w:t>
      </w:r>
    </w:p>
    <w:p w:rsidR="00E04C8A" w:rsidRPr="00A50E7B" w:rsidRDefault="00E04C8A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 Code: 831260#</w:t>
      </w:r>
    </w:p>
    <w:p w:rsidR="003B624A" w:rsidRPr="00A50E7B" w:rsidRDefault="003B624A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The District of Columbia Commission for Women will host a monthly meeting on </w:t>
      </w:r>
      <w:r w:rsidR="00855132">
        <w:rPr>
          <w:rFonts w:ascii="Arial" w:hAnsi="Arial" w:cs="Arial"/>
          <w:sz w:val="24"/>
          <w:szCs w:val="24"/>
        </w:rPr>
        <w:t>Wednesday, September 2, 2015</w:t>
      </w:r>
      <w:r w:rsidRPr="00A50E7B">
        <w:rPr>
          <w:rFonts w:ascii="Arial" w:hAnsi="Arial" w:cs="Arial"/>
          <w:sz w:val="24"/>
          <w:szCs w:val="24"/>
        </w:rPr>
        <w:t xml:space="preserve"> at</w:t>
      </w:r>
      <w:r w:rsidR="00F431FC" w:rsidRPr="00A50E7B">
        <w:rPr>
          <w:rFonts w:ascii="Arial" w:hAnsi="Arial" w:cs="Arial"/>
          <w:sz w:val="24"/>
          <w:szCs w:val="24"/>
        </w:rPr>
        <w:t xml:space="preserve"> 6:45 p.m. </w:t>
      </w:r>
    </w:p>
    <w:p w:rsidR="00E04C8A" w:rsidRDefault="00E04C8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E04C8A" w:rsidRPr="00A50E7B" w:rsidRDefault="00E04C8A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information, please contact Shana Armstrong, Associate Director at (202) 676-6199 or Shana.Armstrong@dc.gov.</w:t>
      </w:r>
    </w:p>
    <w:p w:rsidR="00396739" w:rsidRPr="00A50E7B" w:rsidRDefault="00396739" w:rsidP="003B624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50E7B" w:rsidRPr="00A50E7B" w:rsidRDefault="00A50E7B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A50E7B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A50E7B" w:rsidRDefault="00A50E7B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Call to Order………………………………………… Commissioner Carolyn B. Rudd, Chair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Roll Call…………………………………………</w:t>
      </w:r>
      <w:r w:rsidR="00E04C8A">
        <w:rPr>
          <w:rFonts w:ascii="Arial" w:hAnsi="Arial" w:cs="Arial"/>
          <w:sz w:val="24"/>
          <w:szCs w:val="24"/>
        </w:rPr>
        <w:t>…….</w:t>
      </w:r>
      <w:r w:rsidRPr="00A50E7B">
        <w:rPr>
          <w:rFonts w:ascii="Arial" w:hAnsi="Arial" w:cs="Arial"/>
          <w:sz w:val="24"/>
          <w:szCs w:val="24"/>
        </w:rPr>
        <w:t>Commissioner Jacquelyn Glover, Secretary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855132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Minutes from July 9</w:t>
      </w:r>
      <w:r w:rsidR="003B624A" w:rsidRPr="00A50E7B">
        <w:rPr>
          <w:rFonts w:ascii="Arial" w:hAnsi="Arial" w:cs="Arial"/>
          <w:sz w:val="24"/>
          <w:szCs w:val="24"/>
        </w:rPr>
        <w:t>, 2015 Meeting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Correspondence/Notification(s)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Unfinished Business</w:t>
      </w:r>
    </w:p>
    <w:p w:rsidR="008F5731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8F5731" w:rsidRPr="00A50E7B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New Business</w:t>
      </w:r>
    </w:p>
    <w:p w:rsidR="003B624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Reports from Committees </w:t>
      </w:r>
    </w:p>
    <w:p w:rsidR="00BA78C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Updates from the Director of </w:t>
      </w:r>
      <w:r w:rsidR="007363F7">
        <w:rPr>
          <w:rFonts w:ascii="Arial" w:hAnsi="Arial" w:cs="Arial"/>
          <w:sz w:val="24"/>
          <w:szCs w:val="24"/>
        </w:rPr>
        <w:t>M</w:t>
      </w:r>
      <w:r w:rsidRPr="00A50E7B">
        <w:rPr>
          <w:rFonts w:ascii="Arial" w:hAnsi="Arial" w:cs="Arial"/>
          <w:sz w:val="24"/>
          <w:szCs w:val="24"/>
        </w:rPr>
        <w:t>OWPI</w:t>
      </w:r>
    </w:p>
    <w:p w:rsidR="00BA78C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Other items for consideration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Announcements/Good of the Order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Next Meeting Date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3B624A" w:rsidRDefault="00BA78C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Adjournment</w:t>
      </w:r>
    </w:p>
    <w:p w:rsidR="00FC73B5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FC73B5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FC73B5" w:rsidRPr="00A50E7B" w:rsidRDefault="00FC73B5" w:rsidP="003B624A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C73B5" w:rsidRPr="00A50E7B" w:rsidSect="00E04C8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1D" w:rsidRDefault="0037591D" w:rsidP="00396739">
      <w:pPr>
        <w:spacing w:after="0" w:line="240" w:lineRule="auto"/>
      </w:pPr>
      <w:r>
        <w:separator/>
      </w:r>
    </w:p>
  </w:endnote>
  <w:endnote w:type="continuationSeparator" w:id="0">
    <w:p w:rsidR="0037591D" w:rsidRDefault="0037591D" w:rsidP="0039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1D" w:rsidRDefault="0037591D" w:rsidP="00396739">
      <w:pPr>
        <w:spacing w:after="0" w:line="240" w:lineRule="auto"/>
      </w:pPr>
      <w:r>
        <w:separator/>
      </w:r>
    </w:p>
  </w:footnote>
  <w:footnote w:type="continuationSeparator" w:id="0">
    <w:p w:rsidR="0037591D" w:rsidRDefault="0037591D" w:rsidP="0039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39" w:rsidRDefault="00396739" w:rsidP="003967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A" w:rsidRDefault="00E04C8A" w:rsidP="00E04C8A">
    <w:pPr>
      <w:pStyle w:val="Header"/>
      <w:jc w:val="center"/>
    </w:pPr>
    <w:r>
      <w:rPr>
        <w:noProof/>
      </w:rPr>
      <w:drawing>
        <wp:inline distT="0" distB="0" distL="0" distR="0" wp14:anchorId="7F2D820E" wp14:editId="0FE35085">
          <wp:extent cx="1228725" cy="1228725"/>
          <wp:effectExtent l="0" t="0" r="9525" b="9525"/>
          <wp:docPr id="2" name="Picture 2" descr="C:\Users\shana.armstrong\AppData\Local\Microsoft\Windows\Temporary Internet Files\Content.Outlook\CHQOECXT\DC_COMMISSION_LOGO_PROFI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a.armstrong\AppData\Local\Microsoft\Windows\Temporary Internet Files\Content.Outlook\CHQOECXT\DC_COMMISSION_LOGO_PROFIL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FDE"/>
    <w:multiLevelType w:val="hybridMultilevel"/>
    <w:tmpl w:val="92845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4A"/>
    <w:rsid w:val="00086E29"/>
    <w:rsid w:val="00230362"/>
    <w:rsid w:val="00244BF7"/>
    <w:rsid w:val="0037591D"/>
    <w:rsid w:val="00396739"/>
    <w:rsid w:val="003B624A"/>
    <w:rsid w:val="005C6353"/>
    <w:rsid w:val="00631A65"/>
    <w:rsid w:val="007235CC"/>
    <w:rsid w:val="00733BC3"/>
    <w:rsid w:val="007363F7"/>
    <w:rsid w:val="00855132"/>
    <w:rsid w:val="008F5731"/>
    <w:rsid w:val="00A50E7B"/>
    <w:rsid w:val="00AA59CC"/>
    <w:rsid w:val="00AD2CC3"/>
    <w:rsid w:val="00BA78CA"/>
    <w:rsid w:val="00CB31E8"/>
    <w:rsid w:val="00D8152E"/>
    <w:rsid w:val="00E04C8A"/>
    <w:rsid w:val="00E15AAF"/>
    <w:rsid w:val="00EA1516"/>
    <w:rsid w:val="00F431FC"/>
    <w:rsid w:val="00FC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BE7F-E298-430A-9F0E-937EAB3D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B. Rudd</dc:creator>
  <cp:lastModifiedBy>ServUS</cp:lastModifiedBy>
  <cp:revision>2</cp:revision>
  <cp:lastPrinted>2015-06-26T20:27:00Z</cp:lastPrinted>
  <dcterms:created xsi:type="dcterms:W3CDTF">2015-08-31T13:39:00Z</dcterms:created>
  <dcterms:modified xsi:type="dcterms:W3CDTF">2015-08-31T13:39:00Z</dcterms:modified>
</cp:coreProperties>
</file>