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 OF PUBLIC MEETING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District of Columbia Board of Ethics and Government Accountability will hold a public meeting on Thursday, January 8, 2015, at 1:00 </w:t>
      </w:r>
      <w:r w:rsidR="003F57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.m. at One Judiciary Square, 441 Fourth Street, N.W., Room 540 South, </w:t>
      </w:r>
      <w:proofErr w:type="gramStart"/>
      <w:r>
        <w:rPr>
          <w:rFonts w:ascii="Times New Roman" w:hAnsi="Times New Roman" w:cs="Times New Roman"/>
          <w:sz w:val="24"/>
          <w:szCs w:val="24"/>
        </w:rPr>
        <w:t>Washington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D.C. 20001.  Below is a draft agenda for the meeting.  A final meeting agenda will be posted on the Board’s website at </w:t>
      </w:r>
      <w:hyperlink r:id="rId6" w:history="1">
        <w:r w:rsidRPr="00C749CA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of the public are welcome to attend.  Questions about the meeting may be directed to </w:t>
      </w:r>
      <w:hyperlink r:id="rId7" w:history="1">
        <w:r w:rsidRPr="00C749CA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596E1E" w:rsidRDefault="00596E1E" w:rsidP="00596E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AF12A7" w:rsidRDefault="00AF12A7" w:rsidP="00AF12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Ascertainment of Quorum</w:t>
      </w:r>
    </w:p>
    <w:p w:rsidR="00AF12A7" w:rsidRDefault="00AF12A7" w:rsidP="00AF12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:rsidR="00AF12A7" w:rsidRDefault="00AF12A7" w:rsidP="00AF12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by the Director of Open Government</w:t>
      </w:r>
    </w:p>
    <w:p w:rsidR="000B1758" w:rsidRDefault="000B1758" w:rsidP="000B175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0B1758" w:rsidRDefault="000B1758" w:rsidP="000B175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1341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Office of Open Government IT Specialist Position</w:t>
      </w:r>
    </w:p>
    <w:p w:rsidR="000B1758" w:rsidRDefault="000B1758" w:rsidP="000B175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134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 Practices Report/Urban Institute Report</w:t>
      </w:r>
    </w:p>
    <w:p w:rsidR="0013419D" w:rsidRDefault="0013419D" w:rsidP="000B175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Final Rulemaking</w:t>
      </w:r>
    </w:p>
    <w:p w:rsidR="000B1758" w:rsidRDefault="000B1758" w:rsidP="000B175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134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Collaboration with OCTO/Tim Abdella</w:t>
      </w:r>
    </w:p>
    <w:p w:rsidR="000B1758" w:rsidRDefault="000B1758" w:rsidP="000B175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AF12A7" w:rsidRDefault="00AF12A7" w:rsidP="00AF12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by the Director of Government Ethics</w:t>
      </w:r>
    </w:p>
    <w:p w:rsidR="00AF12A7" w:rsidRDefault="00AF12A7" w:rsidP="00AF12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Status of Office of Government Ethics (OGE) Operations – Recap of previous month’s activities (statistics)</w:t>
      </w:r>
    </w:p>
    <w:p w:rsidR="00AF12A7" w:rsidRDefault="00AF12A7" w:rsidP="00AF12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 and Reporting Obligations, including the quarterly Complaint Report</w:t>
      </w:r>
    </w:p>
    <w:p w:rsidR="00AF12A7" w:rsidRDefault="00AF12A7" w:rsidP="00AF12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Trainings</w:t>
      </w:r>
    </w:p>
    <w:p w:rsidR="00596E1E" w:rsidRDefault="00596E1E" w:rsidP="00596E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by staff</w:t>
      </w:r>
    </w:p>
    <w:p w:rsidR="00596E1E" w:rsidRDefault="00596E1E" w:rsidP="00596E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by staff</w:t>
      </w:r>
    </w:p>
    <w:p w:rsidR="00AF12A7" w:rsidRDefault="00AF12A7" w:rsidP="00AF12A7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Opinions</w:t>
      </w:r>
    </w:p>
    <w:p w:rsidR="00AF12A7" w:rsidRDefault="00AF12A7" w:rsidP="00AF12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Practices Report</w:t>
      </w:r>
    </w:p>
    <w:p w:rsidR="00AF12A7" w:rsidRDefault="00AF12A7" w:rsidP="00AF12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Comprehensive Code of Conduct</w:t>
      </w:r>
    </w:p>
    <w:p w:rsidR="003669A7" w:rsidRDefault="003669A7" w:rsidP="003669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:rsidR="003669A7" w:rsidRDefault="003669A7" w:rsidP="003669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Lobbyist/Financial Disclosure Matters</w:t>
      </w:r>
    </w:p>
    <w:p w:rsidR="003669A7" w:rsidRDefault="003669A7" w:rsidP="003669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Non-Confidential Investigations</w:t>
      </w:r>
    </w:p>
    <w:p w:rsidR="00596E1E" w:rsidRDefault="00596E1E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Opportunity for Public Comment</w:t>
      </w:r>
    </w:p>
    <w:p w:rsidR="003669A7" w:rsidRDefault="003669A7" w:rsidP="003669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FB4D5A" w:rsidRDefault="00FB4D5A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(non-public) to Discuss Ongoing, Confidential Investigations pursuant to D.C. Official Code § 2-575(b), to deliberate on a decision in which the Ethics Board will exercise quasi-judicial functions pursuant to </w:t>
      </w:r>
      <w:r w:rsidR="00726BA0">
        <w:rPr>
          <w:rFonts w:ascii="Times New Roman" w:hAnsi="Times New Roman" w:cs="Times New Roman"/>
          <w:sz w:val="24"/>
          <w:szCs w:val="24"/>
        </w:rPr>
        <w:t>D.C. Official Code § 2-575(b)(13), and Personnel matters pursuant to D.C. Official Code § 2-575(b)(10).</w:t>
      </w:r>
    </w:p>
    <w:p w:rsidR="003669A7" w:rsidRDefault="003669A7" w:rsidP="003669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26BA0" w:rsidRDefault="00726BA0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Resumption of Public Meeting</w:t>
      </w:r>
    </w:p>
    <w:p w:rsidR="003669A7" w:rsidRDefault="003669A7" w:rsidP="003669A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26BA0" w:rsidRDefault="00726BA0" w:rsidP="00726BA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any remaining public items</w:t>
      </w:r>
    </w:p>
    <w:p w:rsidR="003669A7" w:rsidRDefault="003669A7" w:rsidP="003669A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26BA0" w:rsidRDefault="00726BA0" w:rsidP="00596E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:rsidR="00726BA0" w:rsidRPr="00596E1E" w:rsidRDefault="00726BA0" w:rsidP="00726B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26BA0" w:rsidRPr="0059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52B2"/>
    <w:multiLevelType w:val="hybridMultilevel"/>
    <w:tmpl w:val="30129644"/>
    <w:lvl w:ilvl="0" w:tplc="908851D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921653B"/>
    <w:multiLevelType w:val="hybridMultilevel"/>
    <w:tmpl w:val="8C48300E"/>
    <w:lvl w:ilvl="0" w:tplc="B6E62C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0C5584"/>
    <w:multiLevelType w:val="hybridMultilevel"/>
    <w:tmpl w:val="906ABEE0"/>
    <w:lvl w:ilvl="0" w:tplc="BE648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1E"/>
    <w:rsid w:val="000B1758"/>
    <w:rsid w:val="0013419D"/>
    <w:rsid w:val="003669A7"/>
    <w:rsid w:val="003F5721"/>
    <w:rsid w:val="004A378E"/>
    <w:rsid w:val="00596E1E"/>
    <w:rsid w:val="00726BA0"/>
    <w:rsid w:val="007C532B"/>
    <w:rsid w:val="00AF12A7"/>
    <w:rsid w:val="00E5285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E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E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ga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ga.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T. HUGHES</cp:lastModifiedBy>
  <cp:revision>3</cp:revision>
  <dcterms:created xsi:type="dcterms:W3CDTF">2015-01-06T19:10:00Z</dcterms:created>
  <dcterms:modified xsi:type="dcterms:W3CDTF">2015-01-06T19:13:00Z</dcterms:modified>
</cp:coreProperties>
</file>